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D0EE0" w14:textId="4192F3FF" w:rsidR="00C35C8B" w:rsidRPr="00F856FF" w:rsidRDefault="00C35C8B" w:rsidP="007D7421">
      <w:pPr>
        <w:pStyle w:val="AralkYok"/>
        <w:rPr>
          <w:rFonts w:ascii="Arial" w:eastAsia="Times New Roman" w:hAnsi="Arial" w:cs="Arial"/>
          <w:color w:val="333333"/>
          <w:lang w:eastAsia="tr-TR"/>
        </w:rPr>
      </w:pPr>
      <w:r w:rsidRPr="00F856FF">
        <w:rPr>
          <w:rFonts w:ascii="Arial" w:hAnsi="Arial" w:cs="Arial"/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78ED8C4A" wp14:editId="3F007266">
            <wp:simplePos x="0" y="0"/>
            <wp:positionH relativeFrom="column">
              <wp:posOffset>-188595</wp:posOffset>
            </wp:positionH>
            <wp:positionV relativeFrom="paragraph">
              <wp:posOffset>-436245</wp:posOffset>
            </wp:positionV>
            <wp:extent cx="742950" cy="742950"/>
            <wp:effectExtent l="0" t="0" r="0" b="0"/>
            <wp:wrapNone/>
            <wp:docPr id="2" name="Resim 2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20662" w14:textId="0C80BB02" w:rsidR="00BB062B" w:rsidRPr="00F856FF" w:rsidRDefault="00BB062B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lang w:eastAsia="tr-TR"/>
        </w:rPr>
      </w:pPr>
      <w:r w:rsidRPr="00F856FF">
        <w:rPr>
          <w:rFonts w:ascii="Arial" w:eastAsia="Times New Roman" w:hAnsi="Arial" w:cs="Arial"/>
          <w:b/>
          <w:bCs/>
          <w:color w:val="333333"/>
          <w:sz w:val="24"/>
          <w:lang w:eastAsia="tr-TR"/>
        </w:rPr>
        <w:t>T.C.</w:t>
      </w:r>
    </w:p>
    <w:p w14:paraId="144D24E8" w14:textId="03EEFD6D" w:rsidR="00C35C8B" w:rsidRPr="00F856FF" w:rsidRDefault="00BB062B" w:rsidP="002B69D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lang w:eastAsia="tr-TR"/>
        </w:rPr>
      </w:pPr>
      <w:r w:rsidRPr="00F856FF">
        <w:rPr>
          <w:rFonts w:ascii="Arial" w:eastAsia="Times New Roman" w:hAnsi="Arial" w:cs="Arial"/>
          <w:b/>
          <w:bCs/>
          <w:color w:val="333333"/>
          <w:sz w:val="24"/>
          <w:lang w:eastAsia="tr-TR"/>
        </w:rPr>
        <w:t>SELÇUK ÜN</w:t>
      </w:r>
      <w:r w:rsidR="00416D91" w:rsidRPr="00F856FF">
        <w:rPr>
          <w:rFonts w:ascii="Arial" w:eastAsia="Times New Roman" w:hAnsi="Arial" w:cs="Arial"/>
          <w:b/>
          <w:bCs/>
          <w:color w:val="333333"/>
          <w:sz w:val="24"/>
          <w:lang w:eastAsia="tr-TR"/>
        </w:rPr>
        <w:t>I</w:t>
      </w:r>
      <w:r w:rsidRPr="00F856FF">
        <w:rPr>
          <w:rFonts w:ascii="Arial" w:eastAsia="Times New Roman" w:hAnsi="Arial" w:cs="Arial"/>
          <w:b/>
          <w:bCs/>
          <w:color w:val="333333"/>
          <w:sz w:val="24"/>
          <w:lang w:eastAsia="tr-TR"/>
        </w:rPr>
        <w:t>VERS</w:t>
      </w:r>
      <w:r w:rsidR="00416D91" w:rsidRPr="00F856FF">
        <w:rPr>
          <w:rFonts w:ascii="Arial" w:eastAsia="Times New Roman" w:hAnsi="Arial" w:cs="Arial"/>
          <w:b/>
          <w:bCs/>
          <w:color w:val="333333"/>
          <w:sz w:val="24"/>
          <w:lang w:eastAsia="tr-TR"/>
        </w:rPr>
        <w:t>I</w:t>
      </w:r>
      <w:r w:rsidRPr="00F856FF">
        <w:rPr>
          <w:rFonts w:ascii="Arial" w:eastAsia="Times New Roman" w:hAnsi="Arial" w:cs="Arial"/>
          <w:b/>
          <w:bCs/>
          <w:color w:val="333333"/>
          <w:sz w:val="24"/>
          <w:lang w:eastAsia="tr-TR"/>
        </w:rPr>
        <w:t>TES</w:t>
      </w:r>
      <w:r w:rsidR="00416D91" w:rsidRPr="00F856FF">
        <w:rPr>
          <w:rFonts w:ascii="Arial" w:eastAsia="Times New Roman" w:hAnsi="Arial" w:cs="Arial"/>
          <w:b/>
          <w:bCs/>
          <w:color w:val="333333"/>
          <w:sz w:val="24"/>
          <w:lang w:eastAsia="tr-TR"/>
        </w:rPr>
        <w:t>I</w:t>
      </w:r>
      <w:r w:rsidR="002B69D8" w:rsidRPr="00F856FF">
        <w:rPr>
          <w:rFonts w:ascii="Arial" w:eastAsia="Times New Roman" w:hAnsi="Arial" w:cs="Arial"/>
          <w:b/>
          <w:bCs/>
          <w:color w:val="333333"/>
          <w:sz w:val="24"/>
          <w:lang w:eastAsia="tr-TR"/>
        </w:rPr>
        <w:t xml:space="preserve"> </w:t>
      </w:r>
      <w:r w:rsidRPr="00F856FF">
        <w:rPr>
          <w:rFonts w:ascii="Arial" w:eastAsia="Times New Roman" w:hAnsi="Arial" w:cs="Arial"/>
          <w:b/>
          <w:bCs/>
          <w:color w:val="333333"/>
          <w:sz w:val="24"/>
          <w:lang w:eastAsia="tr-TR"/>
        </w:rPr>
        <w:t>ECZACILIK FAKÜLTES</w:t>
      </w:r>
      <w:r w:rsidR="00416D91" w:rsidRPr="00F856FF">
        <w:rPr>
          <w:rFonts w:ascii="Arial" w:eastAsia="Times New Roman" w:hAnsi="Arial" w:cs="Arial"/>
          <w:b/>
          <w:bCs/>
          <w:color w:val="333333"/>
          <w:sz w:val="24"/>
          <w:lang w:eastAsia="tr-TR"/>
        </w:rPr>
        <w:t>I</w:t>
      </w:r>
      <w:r w:rsidR="00C35C8B" w:rsidRPr="00F856FF">
        <w:rPr>
          <w:rFonts w:ascii="Arial" w:eastAsia="Times New Roman" w:hAnsi="Arial" w:cs="Arial"/>
          <w:b/>
          <w:bCs/>
          <w:color w:val="333333"/>
          <w:sz w:val="24"/>
          <w:lang w:eastAsia="tr-TR"/>
        </w:rPr>
        <w:t xml:space="preserve"> </w:t>
      </w:r>
    </w:p>
    <w:p w14:paraId="240F5CFE" w14:textId="2CB01725" w:rsidR="00275F41" w:rsidRPr="00F856FF" w:rsidRDefault="005A651B" w:rsidP="001804CA">
      <w:pPr>
        <w:tabs>
          <w:tab w:val="left" w:pos="1335"/>
        </w:tabs>
        <w:jc w:val="center"/>
        <w:rPr>
          <w:rFonts w:ascii="Arial" w:hAnsi="Arial" w:cs="Arial"/>
          <w:b/>
          <w:sz w:val="24"/>
        </w:rPr>
      </w:pPr>
      <w:r w:rsidRPr="00F856FF">
        <w:rPr>
          <w:rFonts w:ascii="Arial" w:hAnsi="Arial" w:cs="Arial"/>
          <w:b/>
          <w:sz w:val="24"/>
        </w:rPr>
        <w:t>ENDÜSTR</w:t>
      </w:r>
      <w:r w:rsidR="00416D91" w:rsidRPr="00F856FF">
        <w:rPr>
          <w:rFonts w:ascii="Arial" w:hAnsi="Arial" w:cs="Arial"/>
          <w:b/>
          <w:sz w:val="24"/>
        </w:rPr>
        <w:t>I</w:t>
      </w:r>
      <w:r w:rsidR="00275F41" w:rsidRPr="00F856FF">
        <w:rPr>
          <w:rFonts w:ascii="Arial" w:hAnsi="Arial" w:cs="Arial"/>
          <w:b/>
          <w:sz w:val="24"/>
        </w:rPr>
        <w:t xml:space="preserve"> STAJ</w:t>
      </w:r>
      <w:r w:rsidR="00416D91" w:rsidRPr="00F856FF">
        <w:rPr>
          <w:rFonts w:ascii="Arial" w:hAnsi="Arial" w:cs="Arial"/>
          <w:b/>
          <w:sz w:val="24"/>
        </w:rPr>
        <w:t>I</w:t>
      </w:r>
      <w:r w:rsidR="00275F41" w:rsidRPr="00F856FF">
        <w:rPr>
          <w:rFonts w:ascii="Arial" w:hAnsi="Arial" w:cs="Arial"/>
          <w:b/>
          <w:sz w:val="24"/>
        </w:rPr>
        <w:t xml:space="preserve"> ÖĞRENME HEDEFLER</w:t>
      </w:r>
      <w:r w:rsidR="00416D91" w:rsidRPr="00F856FF">
        <w:rPr>
          <w:rFonts w:ascii="Arial" w:hAnsi="Arial" w:cs="Arial"/>
          <w:b/>
          <w:sz w:val="24"/>
        </w:rPr>
        <w:t>I</w:t>
      </w:r>
    </w:p>
    <w:p w14:paraId="0A148315" w14:textId="77777777" w:rsidR="002B69D8" w:rsidRPr="00F856FF" w:rsidRDefault="002B69D8" w:rsidP="001804CA">
      <w:pPr>
        <w:tabs>
          <w:tab w:val="left" w:pos="1335"/>
        </w:tabs>
        <w:jc w:val="center"/>
        <w:rPr>
          <w:rFonts w:ascii="Arial" w:hAnsi="Arial" w:cs="Arial"/>
          <w:b/>
          <w:sz w:val="24"/>
        </w:rPr>
      </w:pPr>
    </w:p>
    <w:p w14:paraId="71222603" w14:textId="5854B0DD" w:rsidR="00552D76" w:rsidRPr="00F856FF" w:rsidRDefault="001804CA" w:rsidP="000D6058">
      <w:pPr>
        <w:tabs>
          <w:tab w:val="left" w:pos="1335"/>
        </w:tabs>
        <w:jc w:val="both"/>
        <w:rPr>
          <w:rFonts w:ascii="Arial" w:hAnsi="Arial" w:cs="Arial"/>
          <w:b/>
          <w:bCs/>
        </w:rPr>
      </w:pPr>
      <w:r w:rsidRPr="00F856FF">
        <w:rPr>
          <w:rFonts w:ascii="Arial" w:hAnsi="Arial" w:cs="Arial"/>
          <w:b/>
          <w:bCs/>
          <w:u w:val="single"/>
        </w:rPr>
        <w:t>Staj II</w:t>
      </w:r>
      <w:r w:rsidR="007A122C" w:rsidRPr="00F856FF">
        <w:rPr>
          <w:rFonts w:ascii="Arial" w:hAnsi="Arial" w:cs="Arial"/>
          <w:b/>
          <w:bCs/>
          <w:u w:val="single"/>
        </w:rPr>
        <w:t>I:</w:t>
      </w:r>
      <w:r w:rsidR="007A122C" w:rsidRPr="00F856FF">
        <w:rPr>
          <w:rFonts w:ascii="Arial" w:hAnsi="Arial" w:cs="Arial"/>
          <w:b/>
          <w:bCs/>
        </w:rPr>
        <w:t xml:space="preserve"> </w:t>
      </w:r>
      <w:r w:rsidR="00F550CC" w:rsidRPr="00F856FF">
        <w:rPr>
          <w:rFonts w:ascii="Arial" w:hAnsi="Arial" w:cs="Arial"/>
          <w:b/>
          <w:bCs/>
        </w:rPr>
        <w:t>D</w:t>
      </w:r>
      <w:r w:rsidR="00552D76" w:rsidRPr="00F856FF">
        <w:rPr>
          <w:rFonts w:ascii="Arial" w:hAnsi="Arial" w:cs="Arial"/>
          <w:b/>
          <w:bCs/>
        </w:rPr>
        <w:t>ördüncü</w:t>
      </w:r>
      <w:r w:rsidR="00F550CC" w:rsidRPr="00F856FF">
        <w:rPr>
          <w:rFonts w:ascii="Arial" w:hAnsi="Arial" w:cs="Arial"/>
          <w:b/>
          <w:bCs/>
        </w:rPr>
        <w:t xml:space="preserve"> ve beşinci</w:t>
      </w:r>
      <w:r w:rsidR="00552D76" w:rsidRPr="00F856FF">
        <w:rPr>
          <w:rFonts w:ascii="Arial" w:hAnsi="Arial" w:cs="Arial"/>
          <w:b/>
          <w:bCs/>
        </w:rPr>
        <w:t xml:space="preserve"> sınıf arasındaki yaz aylarında </w:t>
      </w:r>
      <w:r w:rsidR="00F856FF" w:rsidRPr="00F856FF">
        <w:rPr>
          <w:rFonts w:ascii="Arial" w:hAnsi="Arial" w:cs="Arial"/>
          <w:b/>
          <w:bCs/>
        </w:rPr>
        <w:t xml:space="preserve">beş hafta (30 iş günü) süre </w:t>
      </w:r>
      <w:r w:rsidR="00552D76" w:rsidRPr="00F856FF">
        <w:rPr>
          <w:rFonts w:ascii="Arial" w:hAnsi="Arial" w:cs="Arial"/>
          <w:b/>
          <w:bCs/>
        </w:rPr>
        <w:t xml:space="preserve">ile </w:t>
      </w:r>
      <w:r w:rsidR="000D6058" w:rsidRPr="00F856FF">
        <w:rPr>
          <w:rFonts w:ascii="Arial" w:hAnsi="Arial" w:cs="Arial"/>
          <w:b/>
          <w:bCs/>
        </w:rPr>
        <w:t xml:space="preserve">ilaç üretim tesisi, tıbbi malzeme üretim tesisi, kozmetik imalathanesi ve/veya bu üretim alanlarıyla ilgili AR-GE merkezlerinde </w:t>
      </w:r>
      <w:r w:rsidR="00552D76" w:rsidRPr="00F856FF">
        <w:rPr>
          <w:rFonts w:ascii="Arial" w:hAnsi="Arial" w:cs="Arial"/>
          <w:b/>
          <w:bCs/>
        </w:rPr>
        <w:t>yapılan stajdır.</w:t>
      </w:r>
    </w:p>
    <w:p w14:paraId="46AA658C" w14:textId="1385EB25" w:rsidR="002D62C4" w:rsidRPr="00F856FF" w:rsidRDefault="002D62C4" w:rsidP="002D62C4">
      <w:pPr>
        <w:tabs>
          <w:tab w:val="left" w:pos="284"/>
        </w:tabs>
        <w:spacing w:after="360"/>
        <w:contextualSpacing/>
        <w:jc w:val="both"/>
        <w:rPr>
          <w:rFonts w:ascii="Arial" w:hAnsi="Arial" w:cs="Arial"/>
          <w:b/>
          <w:bCs/>
        </w:rPr>
      </w:pPr>
      <w:r w:rsidRPr="00F856FF">
        <w:rPr>
          <w:rFonts w:ascii="Arial" w:hAnsi="Arial" w:cs="Arial"/>
          <w:b/>
          <w:bCs/>
        </w:rPr>
        <w:t>Endüstri stajı;</w:t>
      </w:r>
    </w:p>
    <w:p w14:paraId="139AB419" w14:textId="77777777" w:rsidR="002D62C4" w:rsidRPr="00F856FF" w:rsidRDefault="002D62C4" w:rsidP="002D62C4">
      <w:pPr>
        <w:tabs>
          <w:tab w:val="left" w:pos="284"/>
        </w:tabs>
        <w:spacing w:after="360"/>
        <w:contextualSpacing/>
        <w:jc w:val="both"/>
        <w:rPr>
          <w:rFonts w:ascii="Arial" w:hAnsi="Arial" w:cs="Arial"/>
          <w:b/>
          <w:bCs/>
        </w:rPr>
      </w:pPr>
    </w:p>
    <w:p w14:paraId="18F8EC81" w14:textId="77777777" w:rsidR="00ED1442" w:rsidRPr="00F856FF" w:rsidRDefault="00ED1442" w:rsidP="00552D76">
      <w:pPr>
        <w:tabs>
          <w:tab w:val="left" w:pos="1335"/>
        </w:tabs>
        <w:jc w:val="both"/>
        <w:rPr>
          <w:rFonts w:ascii="Arial" w:hAnsi="Arial" w:cs="Arial"/>
        </w:rPr>
      </w:pPr>
      <w:r w:rsidRPr="00F856FF">
        <w:rPr>
          <w:rFonts w:ascii="Arial" w:hAnsi="Arial" w:cs="Arial"/>
        </w:rPr>
        <w:t xml:space="preserve">1. İlaç endüstrisini tanır. </w:t>
      </w:r>
    </w:p>
    <w:p w14:paraId="2ED6158B" w14:textId="77777777" w:rsidR="00ED1442" w:rsidRPr="00F856FF" w:rsidRDefault="00ED1442" w:rsidP="00552D76">
      <w:pPr>
        <w:tabs>
          <w:tab w:val="left" w:pos="1335"/>
        </w:tabs>
        <w:jc w:val="both"/>
        <w:rPr>
          <w:rFonts w:ascii="Arial" w:hAnsi="Arial" w:cs="Arial"/>
        </w:rPr>
      </w:pPr>
      <w:r w:rsidRPr="00F856FF">
        <w:rPr>
          <w:rFonts w:ascii="Arial" w:hAnsi="Arial" w:cs="Arial"/>
        </w:rPr>
        <w:t xml:space="preserve">2. İlaç endüstrisinde eczacının yeri, görev ve sorumluluklarını açıklar. </w:t>
      </w:r>
    </w:p>
    <w:p w14:paraId="728561A6" w14:textId="77777777" w:rsidR="00ED1442" w:rsidRPr="00F856FF" w:rsidRDefault="00ED1442" w:rsidP="00552D76">
      <w:pPr>
        <w:tabs>
          <w:tab w:val="left" w:pos="1335"/>
        </w:tabs>
        <w:jc w:val="both"/>
        <w:rPr>
          <w:rFonts w:ascii="Arial" w:hAnsi="Arial" w:cs="Arial"/>
        </w:rPr>
      </w:pPr>
      <w:r w:rsidRPr="00F856FF">
        <w:rPr>
          <w:rFonts w:ascii="Arial" w:hAnsi="Arial" w:cs="Arial"/>
        </w:rPr>
        <w:t xml:space="preserve">3. Bölümleri tanır. </w:t>
      </w:r>
    </w:p>
    <w:p w14:paraId="55D29FEE" w14:textId="64D0FE97" w:rsidR="00ED1442" w:rsidRPr="00F856FF" w:rsidRDefault="00ED1442" w:rsidP="00832B9D">
      <w:pPr>
        <w:pStyle w:val="ListeParagraf"/>
        <w:numPr>
          <w:ilvl w:val="0"/>
          <w:numId w:val="4"/>
        </w:numPr>
        <w:tabs>
          <w:tab w:val="left" w:pos="1335"/>
        </w:tabs>
        <w:jc w:val="both"/>
        <w:rPr>
          <w:rFonts w:ascii="Arial" w:hAnsi="Arial" w:cs="Arial"/>
        </w:rPr>
      </w:pPr>
      <w:r w:rsidRPr="00F856FF">
        <w:rPr>
          <w:rFonts w:ascii="Arial" w:hAnsi="Arial" w:cs="Arial"/>
        </w:rPr>
        <w:t xml:space="preserve">İdari bölümlerin işlev ve sorumluluklarını (ruhsatlandırma, pazarlama ve satış, kalite güvencesi, patent ve veri koruma) değerlendirir. </w:t>
      </w:r>
    </w:p>
    <w:p w14:paraId="317FA43F" w14:textId="34EAD70D" w:rsidR="00ED1442" w:rsidRPr="00F856FF" w:rsidRDefault="00ED1442" w:rsidP="00832B9D">
      <w:pPr>
        <w:pStyle w:val="ListeParagraf"/>
        <w:numPr>
          <w:ilvl w:val="0"/>
          <w:numId w:val="4"/>
        </w:numPr>
        <w:tabs>
          <w:tab w:val="left" w:pos="1335"/>
        </w:tabs>
        <w:jc w:val="both"/>
        <w:rPr>
          <w:rFonts w:ascii="Arial" w:hAnsi="Arial" w:cs="Arial"/>
        </w:rPr>
      </w:pPr>
      <w:r w:rsidRPr="00F856FF">
        <w:rPr>
          <w:rFonts w:ascii="Arial" w:hAnsi="Arial" w:cs="Arial"/>
        </w:rPr>
        <w:t xml:space="preserve">Teknik bölümlerin işlev ve sorumluluklarını (AR-GE, kalite kontrol ve üretim bölümleri) değerlendirir. </w:t>
      </w:r>
    </w:p>
    <w:p w14:paraId="321CCA33" w14:textId="77777777" w:rsidR="00ED1442" w:rsidRPr="00F856FF" w:rsidRDefault="00ED1442" w:rsidP="00ED1442">
      <w:pPr>
        <w:tabs>
          <w:tab w:val="left" w:pos="1335"/>
        </w:tabs>
        <w:jc w:val="both"/>
        <w:rPr>
          <w:rFonts w:ascii="Arial" w:hAnsi="Arial" w:cs="Arial"/>
        </w:rPr>
      </w:pPr>
      <w:r w:rsidRPr="00F856FF">
        <w:rPr>
          <w:rFonts w:ascii="Arial" w:hAnsi="Arial" w:cs="Arial"/>
        </w:rPr>
        <w:t xml:space="preserve">4. Rutin yapılan üretimleri (proses </w:t>
      </w:r>
      <w:proofErr w:type="spellStart"/>
      <w:r w:rsidRPr="00F856FF">
        <w:rPr>
          <w:rFonts w:ascii="Arial" w:hAnsi="Arial" w:cs="Arial"/>
        </w:rPr>
        <w:t>validasyonları</w:t>
      </w:r>
      <w:proofErr w:type="spellEnd"/>
      <w:r w:rsidRPr="00F856FF">
        <w:rPr>
          <w:rFonts w:ascii="Arial" w:hAnsi="Arial" w:cs="Arial"/>
        </w:rPr>
        <w:t xml:space="preserve">) betimler ve in-proses test analizlerini uygular. </w:t>
      </w:r>
    </w:p>
    <w:p w14:paraId="48097558" w14:textId="77777777" w:rsidR="00ED1442" w:rsidRPr="00F856FF" w:rsidRDefault="00ED1442" w:rsidP="00ED1442">
      <w:pPr>
        <w:tabs>
          <w:tab w:val="left" w:pos="1335"/>
        </w:tabs>
        <w:jc w:val="both"/>
        <w:rPr>
          <w:rFonts w:ascii="Arial" w:hAnsi="Arial" w:cs="Arial"/>
        </w:rPr>
      </w:pPr>
      <w:r w:rsidRPr="00F856FF">
        <w:rPr>
          <w:rFonts w:ascii="Arial" w:hAnsi="Arial" w:cs="Arial"/>
        </w:rPr>
        <w:t xml:space="preserve">5. Kalite güvencesinin tanımı, sorumlulukları ve faaliyetlerini açıklar. </w:t>
      </w:r>
    </w:p>
    <w:p w14:paraId="259FC610" w14:textId="3120192F" w:rsidR="00ED1442" w:rsidRPr="00F856FF" w:rsidRDefault="00ED1442" w:rsidP="00832B9D">
      <w:pPr>
        <w:pStyle w:val="ListeParagraf"/>
        <w:numPr>
          <w:ilvl w:val="0"/>
          <w:numId w:val="6"/>
        </w:numPr>
        <w:tabs>
          <w:tab w:val="left" w:pos="1335"/>
        </w:tabs>
        <w:jc w:val="both"/>
        <w:rPr>
          <w:rFonts w:ascii="Arial" w:hAnsi="Arial" w:cs="Arial"/>
        </w:rPr>
      </w:pPr>
      <w:r w:rsidRPr="00F856FF">
        <w:rPr>
          <w:rFonts w:ascii="Arial" w:hAnsi="Arial" w:cs="Arial"/>
        </w:rPr>
        <w:t xml:space="preserve">İlaç üretimi ile ilgili kalite güvence kapsamına giren alanları tanır. </w:t>
      </w:r>
    </w:p>
    <w:p w14:paraId="759AD242" w14:textId="2E6ED536" w:rsidR="00ED1442" w:rsidRPr="00F856FF" w:rsidRDefault="00ED1442" w:rsidP="00832B9D">
      <w:pPr>
        <w:pStyle w:val="ListeParagraf"/>
        <w:numPr>
          <w:ilvl w:val="0"/>
          <w:numId w:val="6"/>
        </w:numPr>
        <w:tabs>
          <w:tab w:val="left" w:pos="1335"/>
        </w:tabs>
        <w:jc w:val="both"/>
        <w:rPr>
          <w:rFonts w:ascii="Arial" w:hAnsi="Arial" w:cs="Arial"/>
        </w:rPr>
      </w:pPr>
      <w:r w:rsidRPr="00F856FF">
        <w:rPr>
          <w:rFonts w:ascii="Arial" w:hAnsi="Arial" w:cs="Arial"/>
        </w:rPr>
        <w:t xml:space="preserve">Dosyalama ve dokümantasyonu yönetir. </w:t>
      </w:r>
    </w:p>
    <w:p w14:paraId="6C59B4F5" w14:textId="34BD56F3" w:rsidR="00ED1442" w:rsidRPr="00F856FF" w:rsidRDefault="00ED1442" w:rsidP="00832B9D">
      <w:pPr>
        <w:pStyle w:val="ListeParagraf"/>
        <w:numPr>
          <w:ilvl w:val="0"/>
          <w:numId w:val="6"/>
        </w:numPr>
        <w:tabs>
          <w:tab w:val="left" w:pos="1335"/>
        </w:tabs>
        <w:jc w:val="both"/>
        <w:rPr>
          <w:rFonts w:ascii="Arial" w:hAnsi="Arial" w:cs="Arial"/>
        </w:rPr>
      </w:pPr>
      <w:r w:rsidRPr="00F856FF">
        <w:rPr>
          <w:rFonts w:ascii="Arial" w:hAnsi="Arial" w:cs="Arial"/>
        </w:rPr>
        <w:t xml:space="preserve">Geriye dönük veri tabanları ve kayıtların oluşturulmasını düzenler. </w:t>
      </w:r>
    </w:p>
    <w:p w14:paraId="264BF51F" w14:textId="4A17AAC2" w:rsidR="00ED1442" w:rsidRPr="00F856FF" w:rsidRDefault="00ED1442" w:rsidP="00832B9D">
      <w:pPr>
        <w:pStyle w:val="ListeParagraf"/>
        <w:numPr>
          <w:ilvl w:val="0"/>
          <w:numId w:val="6"/>
        </w:numPr>
        <w:tabs>
          <w:tab w:val="left" w:pos="1335"/>
        </w:tabs>
        <w:jc w:val="both"/>
        <w:rPr>
          <w:rFonts w:ascii="Arial" w:hAnsi="Arial" w:cs="Arial"/>
        </w:rPr>
      </w:pPr>
      <w:r w:rsidRPr="00F856FF">
        <w:rPr>
          <w:rFonts w:ascii="Arial" w:hAnsi="Arial" w:cs="Arial"/>
        </w:rPr>
        <w:t xml:space="preserve">İlgili sistem ağlarını saptar ve işleyişi tanımlar. </w:t>
      </w:r>
    </w:p>
    <w:p w14:paraId="557F6267" w14:textId="4390AEF5" w:rsidR="004C1853" w:rsidRPr="00F856FF" w:rsidRDefault="00ED1442" w:rsidP="00832B9D">
      <w:pPr>
        <w:pStyle w:val="ListeParagraf"/>
        <w:numPr>
          <w:ilvl w:val="0"/>
          <w:numId w:val="6"/>
        </w:numPr>
        <w:tabs>
          <w:tab w:val="left" w:pos="1335"/>
        </w:tabs>
        <w:jc w:val="both"/>
        <w:rPr>
          <w:rFonts w:ascii="Arial" w:hAnsi="Arial" w:cs="Arial"/>
        </w:rPr>
      </w:pPr>
      <w:r w:rsidRPr="00F856FF">
        <w:rPr>
          <w:rFonts w:ascii="Arial" w:hAnsi="Arial" w:cs="Arial"/>
        </w:rPr>
        <w:t xml:space="preserve">İlacın hammaddeden başlayarak üretime kadar kontrolünü uygular ve işleyiş şemasını çözümler. 12 </w:t>
      </w:r>
    </w:p>
    <w:p w14:paraId="70A29761" w14:textId="17E91F3C" w:rsidR="004C1853" w:rsidRPr="00F856FF" w:rsidRDefault="00ED1442" w:rsidP="00832B9D">
      <w:pPr>
        <w:pStyle w:val="ListeParagraf"/>
        <w:numPr>
          <w:ilvl w:val="0"/>
          <w:numId w:val="6"/>
        </w:numPr>
        <w:tabs>
          <w:tab w:val="left" w:pos="1335"/>
        </w:tabs>
        <w:jc w:val="both"/>
        <w:rPr>
          <w:rFonts w:ascii="Arial" w:hAnsi="Arial" w:cs="Arial"/>
        </w:rPr>
      </w:pPr>
      <w:r w:rsidRPr="00F856FF">
        <w:rPr>
          <w:rFonts w:ascii="Arial" w:hAnsi="Arial" w:cs="Arial"/>
        </w:rPr>
        <w:t xml:space="preserve">GMP uygulamaları ve standart operasyon prosedürlerini (SOP) uygular ve kontrollerini denetler. </w:t>
      </w:r>
    </w:p>
    <w:p w14:paraId="2C0B3B10" w14:textId="77777777" w:rsidR="004C1853" w:rsidRPr="00F856FF" w:rsidRDefault="00ED1442" w:rsidP="004C1853">
      <w:pPr>
        <w:tabs>
          <w:tab w:val="left" w:pos="1335"/>
        </w:tabs>
        <w:jc w:val="both"/>
        <w:rPr>
          <w:rFonts w:ascii="Arial" w:hAnsi="Arial" w:cs="Arial"/>
        </w:rPr>
      </w:pPr>
      <w:r w:rsidRPr="00F856FF">
        <w:rPr>
          <w:rFonts w:ascii="Arial" w:hAnsi="Arial" w:cs="Arial"/>
        </w:rPr>
        <w:t xml:space="preserve">6. Kalite kontrolü tanımlar ve kapsamına giren konuları açıklar. </w:t>
      </w:r>
    </w:p>
    <w:p w14:paraId="131D1FE0" w14:textId="7F4BD6FE" w:rsidR="004C1853" w:rsidRPr="00F856FF" w:rsidRDefault="00ED1442" w:rsidP="00832B9D">
      <w:pPr>
        <w:pStyle w:val="ListeParagraf"/>
        <w:numPr>
          <w:ilvl w:val="0"/>
          <w:numId w:val="8"/>
        </w:numPr>
        <w:tabs>
          <w:tab w:val="left" w:pos="1335"/>
        </w:tabs>
        <w:jc w:val="both"/>
        <w:rPr>
          <w:rFonts w:ascii="Arial" w:hAnsi="Arial" w:cs="Arial"/>
        </w:rPr>
      </w:pPr>
      <w:r w:rsidRPr="00F856FF">
        <w:rPr>
          <w:rFonts w:ascii="Arial" w:hAnsi="Arial" w:cs="Arial"/>
        </w:rPr>
        <w:t xml:space="preserve">İlaç hammaddesinde kalite kontrol ve dokümantasyon, karantina ve depolama işlemlerini uygular. </w:t>
      </w:r>
    </w:p>
    <w:p w14:paraId="7C951F33" w14:textId="358CC990" w:rsidR="004C1853" w:rsidRPr="00F856FF" w:rsidRDefault="00ED1442" w:rsidP="00832B9D">
      <w:pPr>
        <w:pStyle w:val="ListeParagraf"/>
        <w:numPr>
          <w:ilvl w:val="0"/>
          <w:numId w:val="8"/>
        </w:numPr>
        <w:tabs>
          <w:tab w:val="left" w:pos="1335"/>
        </w:tabs>
        <w:jc w:val="both"/>
        <w:rPr>
          <w:rFonts w:ascii="Arial" w:hAnsi="Arial" w:cs="Arial"/>
        </w:rPr>
      </w:pPr>
      <w:r w:rsidRPr="00F856FF">
        <w:rPr>
          <w:rFonts w:ascii="Arial" w:hAnsi="Arial" w:cs="Arial"/>
        </w:rPr>
        <w:t xml:space="preserve">Üretim aşaması ve takibindeki kalite kontrol işlemlerini uygular. </w:t>
      </w:r>
    </w:p>
    <w:p w14:paraId="0AC53072" w14:textId="273A9C96" w:rsidR="004C1853" w:rsidRPr="00F856FF" w:rsidRDefault="00ED1442" w:rsidP="00832B9D">
      <w:pPr>
        <w:pStyle w:val="ListeParagraf"/>
        <w:numPr>
          <w:ilvl w:val="0"/>
          <w:numId w:val="8"/>
        </w:numPr>
        <w:tabs>
          <w:tab w:val="left" w:pos="1335"/>
        </w:tabs>
        <w:jc w:val="both"/>
        <w:rPr>
          <w:rFonts w:ascii="Arial" w:hAnsi="Arial" w:cs="Arial"/>
        </w:rPr>
      </w:pPr>
      <w:proofErr w:type="spellStart"/>
      <w:r w:rsidRPr="00F856FF">
        <w:rPr>
          <w:rFonts w:ascii="Arial" w:hAnsi="Arial" w:cs="Arial"/>
        </w:rPr>
        <w:t>In</w:t>
      </w:r>
      <w:proofErr w:type="spellEnd"/>
      <w:r w:rsidRPr="00F856FF">
        <w:rPr>
          <w:rFonts w:ascii="Arial" w:hAnsi="Arial" w:cs="Arial"/>
        </w:rPr>
        <w:t xml:space="preserve">-proses ve bitmiş ürün kalite kontrollerini uygular ve </w:t>
      </w:r>
      <w:proofErr w:type="spellStart"/>
      <w:r w:rsidRPr="00F856FF">
        <w:rPr>
          <w:rFonts w:ascii="Arial" w:hAnsi="Arial" w:cs="Arial"/>
        </w:rPr>
        <w:t>SOP’ları</w:t>
      </w:r>
      <w:proofErr w:type="spellEnd"/>
      <w:r w:rsidRPr="00F856FF">
        <w:rPr>
          <w:rFonts w:ascii="Arial" w:hAnsi="Arial" w:cs="Arial"/>
        </w:rPr>
        <w:t xml:space="preserve"> özetler. </w:t>
      </w:r>
    </w:p>
    <w:p w14:paraId="3CBC346D" w14:textId="1F015364" w:rsidR="004C1853" w:rsidRPr="00F856FF" w:rsidRDefault="00ED1442" w:rsidP="00832B9D">
      <w:pPr>
        <w:pStyle w:val="ListeParagraf"/>
        <w:numPr>
          <w:ilvl w:val="0"/>
          <w:numId w:val="8"/>
        </w:numPr>
        <w:tabs>
          <w:tab w:val="left" w:pos="1335"/>
        </w:tabs>
        <w:jc w:val="both"/>
        <w:rPr>
          <w:rFonts w:ascii="Arial" w:hAnsi="Arial" w:cs="Arial"/>
        </w:rPr>
      </w:pPr>
      <w:r w:rsidRPr="00F856FF">
        <w:rPr>
          <w:rFonts w:ascii="Arial" w:hAnsi="Arial" w:cs="Arial"/>
        </w:rPr>
        <w:t xml:space="preserve">Bitmiş ürün ve ambalaj ile ilgili kavramları tanımlar ve yapılan kontrolleri açıklar. </w:t>
      </w:r>
    </w:p>
    <w:p w14:paraId="30FBEBC4" w14:textId="1613D8BA" w:rsidR="002D62C4" w:rsidRPr="00F856FF" w:rsidRDefault="00ED1442" w:rsidP="00832B9D">
      <w:pPr>
        <w:pStyle w:val="ListeParagraf"/>
        <w:numPr>
          <w:ilvl w:val="0"/>
          <w:numId w:val="8"/>
        </w:numPr>
        <w:tabs>
          <w:tab w:val="left" w:pos="1335"/>
        </w:tabs>
        <w:jc w:val="both"/>
        <w:rPr>
          <w:rFonts w:ascii="Arial" w:hAnsi="Arial" w:cs="Arial"/>
        </w:rPr>
      </w:pPr>
      <w:r w:rsidRPr="00F856FF">
        <w:rPr>
          <w:rFonts w:ascii="Arial" w:hAnsi="Arial" w:cs="Arial"/>
        </w:rPr>
        <w:t>Pazar testlerini değerlendirir ve bitmiş ürün takibini planlar.</w:t>
      </w:r>
    </w:p>
    <w:p w14:paraId="106CA069" w14:textId="77777777" w:rsidR="004E7A9C" w:rsidRPr="00F856FF" w:rsidRDefault="004E7A9C" w:rsidP="004E7A9C">
      <w:pPr>
        <w:tabs>
          <w:tab w:val="left" w:pos="1335"/>
        </w:tabs>
        <w:jc w:val="both"/>
        <w:rPr>
          <w:rFonts w:ascii="Arial" w:hAnsi="Arial" w:cs="Arial"/>
        </w:rPr>
      </w:pPr>
    </w:p>
    <w:p w14:paraId="3BF1CDC7" w14:textId="77777777" w:rsidR="002D62C4" w:rsidRPr="00F856FF" w:rsidRDefault="002D62C4" w:rsidP="00552D76">
      <w:pPr>
        <w:tabs>
          <w:tab w:val="left" w:pos="1335"/>
        </w:tabs>
        <w:jc w:val="both"/>
        <w:rPr>
          <w:rFonts w:ascii="Arial" w:hAnsi="Arial" w:cs="Arial"/>
          <w:bCs/>
        </w:rPr>
      </w:pPr>
    </w:p>
    <w:p w14:paraId="11F166A0" w14:textId="674B8C5D" w:rsidR="00552D76" w:rsidRPr="00F856FF" w:rsidRDefault="00F856FF" w:rsidP="00552D76">
      <w:pPr>
        <w:tabs>
          <w:tab w:val="left" w:pos="1335"/>
        </w:tabs>
        <w:jc w:val="both"/>
        <w:rPr>
          <w:rFonts w:ascii="Arial" w:hAnsi="Arial" w:cs="Arial"/>
          <w:b/>
        </w:rPr>
      </w:pPr>
      <w:r w:rsidRPr="00F856FF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tr-TR"/>
        </w:rPr>
        <w:lastRenderedPageBreak/>
        <w:t>Staj IV</w:t>
      </w:r>
      <w:r w:rsidR="00585CE2" w:rsidRPr="00F856FF">
        <w:rPr>
          <w:rFonts w:ascii="Arial" w:hAnsi="Arial" w:cs="Arial"/>
          <w:b/>
          <w:bCs/>
          <w:u w:val="single"/>
        </w:rPr>
        <w:t>:</w:t>
      </w:r>
      <w:r w:rsidR="00A63757" w:rsidRPr="00F856FF">
        <w:rPr>
          <w:rFonts w:ascii="Arial" w:hAnsi="Arial" w:cs="Arial"/>
          <w:b/>
        </w:rPr>
        <w:t xml:space="preserve"> </w:t>
      </w:r>
      <w:r w:rsidRPr="00F856FF">
        <w:rPr>
          <w:rFonts w:ascii="Arial" w:hAnsi="Arial" w:cs="Arial"/>
          <w:b/>
        </w:rPr>
        <w:t xml:space="preserve">Beşinci sınıfın </w:t>
      </w:r>
      <w:r w:rsidRPr="00F856FF">
        <w:rPr>
          <w:rFonts w:ascii="Arial" w:hAnsi="Arial" w:cs="Arial"/>
          <w:b/>
          <w:bCs/>
        </w:rPr>
        <w:t xml:space="preserve">güz/bahar yarıyılında en az 8 hafta (en az 40 iş günü) süre </w:t>
      </w:r>
      <w:r w:rsidR="00A63757" w:rsidRPr="00F856FF">
        <w:rPr>
          <w:rFonts w:ascii="Arial" w:hAnsi="Arial" w:cs="Arial"/>
          <w:b/>
          <w:bCs/>
        </w:rPr>
        <w:t>ile ilaç üretim tesisi, tıbbi malzeme üretim tesisi, kozmetik imalathanesi ve/veya bu üretim alanlarıyla ilgili AR-GE merkezlerinde yapılan stajdır.</w:t>
      </w:r>
    </w:p>
    <w:p w14:paraId="14D8D424" w14:textId="77777777" w:rsidR="00177A78" w:rsidRPr="00F856FF" w:rsidRDefault="00177A78" w:rsidP="00177A78">
      <w:pPr>
        <w:tabs>
          <w:tab w:val="left" w:pos="284"/>
        </w:tabs>
        <w:spacing w:after="360"/>
        <w:contextualSpacing/>
        <w:jc w:val="both"/>
        <w:rPr>
          <w:rFonts w:ascii="Arial" w:hAnsi="Arial" w:cs="Arial"/>
          <w:b/>
          <w:bCs/>
        </w:rPr>
      </w:pPr>
      <w:r w:rsidRPr="00F856FF">
        <w:rPr>
          <w:rFonts w:ascii="Arial" w:hAnsi="Arial" w:cs="Arial"/>
          <w:b/>
          <w:bCs/>
        </w:rPr>
        <w:t>Endüstri stajı;</w:t>
      </w:r>
    </w:p>
    <w:p w14:paraId="5D4F2758" w14:textId="77777777" w:rsidR="00177A78" w:rsidRPr="00F856FF" w:rsidRDefault="00177A78" w:rsidP="00177A78">
      <w:pPr>
        <w:tabs>
          <w:tab w:val="left" w:pos="284"/>
        </w:tabs>
        <w:spacing w:after="360"/>
        <w:contextualSpacing/>
        <w:jc w:val="both"/>
        <w:rPr>
          <w:rFonts w:ascii="Arial" w:hAnsi="Arial" w:cs="Arial"/>
          <w:b/>
          <w:bCs/>
        </w:rPr>
      </w:pPr>
    </w:p>
    <w:p w14:paraId="40A532A3" w14:textId="77777777" w:rsidR="00177A78" w:rsidRPr="00F856FF" w:rsidRDefault="00177A78" w:rsidP="00177A78">
      <w:pPr>
        <w:tabs>
          <w:tab w:val="left" w:pos="1335"/>
        </w:tabs>
        <w:jc w:val="both"/>
        <w:rPr>
          <w:rFonts w:ascii="Arial" w:hAnsi="Arial" w:cs="Arial"/>
        </w:rPr>
      </w:pPr>
      <w:r w:rsidRPr="00F856FF">
        <w:rPr>
          <w:rFonts w:ascii="Arial" w:hAnsi="Arial" w:cs="Arial"/>
        </w:rPr>
        <w:t xml:space="preserve">1. İlaç endüstrisini tanır. </w:t>
      </w:r>
    </w:p>
    <w:p w14:paraId="1C945EA0" w14:textId="77777777" w:rsidR="00177A78" w:rsidRPr="00F856FF" w:rsidRDefault="00177A78" w:rsidP="00177A78">
      <w:pPr>
        <w:tabs>
          <w:tab w:val="left" w:pos="1335"/>
        </w:tabs>
        <w:jc w:val="both"/>
        <w:rPr>
          <w:rFonts w:ascii="Arial" w:hAnsi="Arial" w:cs="Arial"/>
        </w:rPr>
      </w:pPr>
      <w:r w:rsidRPr="00F856FF">
        <w:rPr>
          <w:rFonts w:ascii="Arial" w:hAnsi="Arial" w:cs="Arial"/>
        </w:rPr>
        <w:t xml:space="preserve">2. İlaç endüstrisinde eczacının yeri, görev ve sorumluluklarını açıklar. </w:t>
      </w:r>
    </w:p>
    <w:p w14:paraId="02FED793" w14:textId="77777777" w:rsidR="00177A78" w:rsidRPr="00F856FF" w:rsidRDefault="00177A78" w:rsidP="00177A78">
      <w:pPr>
        <w:tabs>
          <w:tab w:val="left" w:pos="1335"/>
        </w:tabs>
        <w:jc w:val="both"/>
        <w:rPr>
          <w:rFonts w:ascii="Arial" w:hAnsi="Arial" w:cs="Arial"/>
        </w:rPr>
      </w:pPr>
      <w:r w:rsidRPr="00F856FF">
        <w:rPr>
          <w:rFonts w:ascii="Arial" w:hAnsi="Arial" w:cs="Arial"/>
        </w:rPr>
        <w:t xml:space="preserve">3. Bölümleri tanır. </w:t>
      </w:r>
    </w:p>
    <w:p w14:paraId="05A0E5C4" w14:textId="44B16915" w:rsidR="00177A78" w:rsidRPr="00F856FF" w:rsidRDefault="00177A78" w:rsidP="007864B5">
      <w:pPr>
        <w:pStyle w:val="ListeParagraf"/>
        <w:numPr>
          <w:ilvl w:val="0"/>
          <w:numId w:val="10"/>
        </w:numPr>
        <w:tabs>
          <w:tab w:val="left" w:pos="1335"/>
        </w:tabs>
        <w:jc w:val="both"/>
        <w:rPr>
          <w:rFonts w:ascii="Arial" w:hAnsi="Arial" w:cs="Arial"/>
        </w:rPr>
      </w:pPr>
      <w:r w:rsidRPr="00F856FF">
        <w:rPr>
          <w:rFonts w:ascii="Arial" w:hAnsi="Arial" w:cs="Arial"/>
        </w:rPr>
        <w:t xml:space="preserve">İdari bölümlerin işlev ve sorumluluklarını (ruhsatlandırma, pazarlama ve satış, kalite güvencesi, patent ve veri koruma) değerlendirir. </w:t>
      </w:r>
    </w:p>
    <w:p w14:paraId="089B4F00" w14:textId="37DA7318" w:rsidR="00177A78" w:rsidRPr="00F856FF" w:rsidRDefault="00177A78" w:rsidP="007864B5">
      <w:pPr>
        <w:pStyle w:val="ListeParagraf"/>
        <w:numPr>
          <w:ilvl w:val="0"/>
          <w:numId w:val="10"/>
        </w:numPr>
        <w:tabs>
          <w:tab w:val="left" w:pos="1335"/>
        </w:tabs>
        <w:jc w:val="both"/>
        <w:rPr>
          <w:rFonts w:ascii="Arial" w:hAnsi="Arial" w:cs="Arial"/>
        </w:rPr>
      </w:pPr>
      <w:r w:rsidRPr="00F856FF">
        <w:rPr>
          <w:rFonts w:ascii="Arial" w:hAnsi="Arial" w:cs="Arial"/>
        </w:rPr>
        <w:t xml:space="preserve">Teknik bölümlerin işlev ve sorumluluklarını (AR-GE, kalite kontrol ve üretim bölümleri) değerlendirir. </w:t>
      </w:r>
    </w:p>
    <w:p w14:paraId="49325F5A" w14:textId="77777777" w:rsidR="00177A78" w:rsidRPr="00F856FF" w:rsidRDefault="00177A78" w:rsidP="00177A78">
      <w:pPr>
        <w:tabs>
          <w:tab w:val="left" w:pos="1335"/>
        </w:tabs>
        <w:jc w:val="both"/>
        <w:rPr>
          <w:rFonts w:ascii="Arial" w:hAnsi="Arial" w:cs="Arial"/>
        </w:rPr>
      </w:pPr>
      <w:r w:rsidRPr="00F856FF">
        <w:rPr>
          <w:rFonts w:ascii="Arial" w:hAnsi="Arial" w:cs="Arial"/>
        </w:rPr>
        <w:t xml:space="preserve">4. Rutin yapılan üretimleri (proses </w:t>
      </w:r>
      <w:proofErr w:type="spellStart"/>
      <w:r w:rsidRPr="00F856FF">
        <w:rPr>
          <w:rFonts w:ascii="Arial" w:hAnsi="Arial" w:cs="Arial"/>
        </w:rPr>
        <w:t>validasyonları</w:t>
      </w:r>
      <w:proofErr w:type="spellEnd"/>
      <w:r w:rsidRPr="00F856FF">
        <w:rPr>
          <w:rFonts w:ascii="Arial" w:hAnsi="Arial" w:cs="Arial"/>
        </w:rPr>
        <w:t xml:space="preserve">) betimler ve in-proses test analizlerini uygular. </w:t>
      </w:r>
    </w:p>
    <w:p w14:paraId="2C80E64B" w14:textId="77777777" w:rsidR="00177A78" w:rsidRPr="00F856FF" w:rsidRDefault="00177A78" w:rsidP="00177A78">
      <w:pPr>
        <w:tabs>
          <w:tab w:val="left" w:pos="1335"/>
        </w:tabs>
        <w:jc w:val="both"/>
        <w:rPr>
          <w:rFonts w:ascii="Arial" w:hAnsi="Arial" w:cs="Arial"/>
        </w:rPr>
      </w:pPr>
      <w:r w:rsidRPr="00F856FF">
        <w:rPr>
          <w:rFonts w:ascii="Arial" w:hAnsi="Arial" w:cs="Arial"/>
        </w:rPr>
        <w:t xml:space="preserve">5. Kalite güvencesinin tanımı, sorumlulukları ve faaliyetlerini açıklar. </w:t>
      </w:r>
    </w:p>
    <w:p w14:paraId="680F9067" w14:textId="27162F15" w:rsidR="00177A78" w:rsidRPr="00F856FF" w:rsidRDefault="00177A78" w:rsidP="007864B5">
      <w:pPr>
        <w:pStyle w:val="ListeParagraf"/>
        <w:numPr>
          <w:ilvl w:val="0"/>
          <w:numId w:val="11"/>
        </w:numPr>
        <w:tabs>
          <w:tab w:val="left" w:pos="1335"/>
        </w:tabs>
        <w:jc w:val="both"/>
        <w:rPr>
          <w:rFonts w:ascii="Arial" w:hAnsi="Arial" w:cs="Arial"/>
        </w:rPr>
      </w:pPr>
      <w:r w:rsidRPr="00F856FF">
        <w:rPr>
          <w:rFonts w:ascii="Arial" w:hAnsi="Arial" w:cs="Arial"/>
        </w:rPr>
        <w:t xml:space="preserve">İlaç üretimi ile ilgili kalite güvence kapsamına giren alanları tanır. </w:t>
      </w:r>
    </w:p>
    <w:p w14:paraId="3823B25C" w14:textId="4E6BD936" w:rsidR="00177A78" w:rsidRPr="00F856FF" w:rsidRDefault="00177A78" w:rsidP="007864B5">
      <w:pPr>
        <w:pStyle w:val="ListeParagraf"/>
        <w:numPr>
          <w:ilvl w:val="0"/>
          <w:numId w:val="11"/>
        </w:numPr>
        <w:tabs>
          <w:tab w:val="left" w:pos="1335"/>
        </w:tabs>
        <w:jc w:val="both"/>
        <w:rPr>
          <w:rFonts w:ascii="Arial" w:hAnsi="Arial" w:cs="Arial"/>
        </w:rPr>
      </w:pPr>
      <w:r w:rsidRPr="00F856FF">
        <w:rPr>
          <w:rFonts w:ascii="Arial" w:hAnsi="Arial" w:cs="Arial"/>
        </w:rPr>
        <w:t xml:space="preserve">Dosyalama ve dokümantasyonu yönetir. </w:t>
      </w:r>
    </w:p>
    <w:p w14:paraId="4C7E3F53" w14:textId="13428BEB" w:rsidR="00177A78" w:rsidRPr="00F856FF" w:rsidRDefault="00177A78" w:rsidP="007864B5">
      <w:pPr>
        <w:pStyle w:val="ListeParagraf"/>
        <w:numPr>
          <w:ilvl w:val="0"/>
          <w:numId w:val="11"/>
        </w:numPr>
        <w:tabs>
          <w:tab w:val="left" w:pos="1335"/>
        </w:tabs>
        <w:jc w:val="both"/>
        <w:rPr>
          <w:rFonts w:ascii="Arial" w:hAnsi="Arial" w:cs="Arial"/>
        </w:rPr>
      </w:pPr>
      <w:r w:rsidRPr="00F856FF">
        <w:rPr>
          <w:rFonts w:ascii="Arial" w:hAnsi="Arial" w:cs="Arial"/>
        </w:rPr>
        <w:t xml:space="preserve">Geriye dönük veri tabanları ve kayıtların oluşturulmasını düzenler. </w:t>
      </w:r>
    </w:p>
    <w:p w14:paraId="22502D12" w14:textId="4132AD93" w:rsidR="00177A78" w:rsidRPr="00F856FF" w:rsidRDefault="00177A78" w:rsidP="007864B5">
      <w:pPr>
        <w:pStyle w:val="ListeParagraf"/>
        <w:numPr>
          <w:ilvl w:val="0"/>
          <w:numId w:val="11"/>
        </w:numPr>
        <w:tabs>
          <w:tab w:val="left" w:pos="1335"/>
        </w:tabs>
        <w:jc w:val="both"/>
        <w:rPr>
          <w:rFonts w:ascii="Arial" w:hAnsi="Arial" w:cs="Arial"/>
        </w:rPr>
      </w:pPr>
      <w:r w:rsidRPr="00F856FF">
        <w:rPr>
          <w:rFonts w:ascii="Arial" w:hAnsi="Arial" w:cs="Arial"/>
        </w:rPr>
        <w:t xml:space="preserve">İlgili sistem ağlarını saptar ve işleyişi tanımlar. </w:t>
      </w:r>
    </w:p>
    <w:p w14:paraId="78DDBDD0" w14:textId="3F99CAC2" w:rsidR="00177A78" w:rsidRPr="00F856FF" w:rsidRDefault="00177A78" w:rsidP="007864B5">
      <w:pPr>
        <w:pStyle w:val="ListeParagraf"/>
        <w:numPr>
          <w:ilvl w:val="0"/>
          <w:numId w:val="11"/>
        </w:numPr>
        <w:tabs>
          <w:tab w:val="left" w:pos="1335"/>
        </w:tabs>
        <w:jc w:val="both"/>
        <w:rPr>
          <w:rFonts w:ascii="Arial" w:hAnsi="Arial" w:cs="Arial"/>
        </w:rPr>
      </w:pPr>
      <w:r w:rsidRPr="00F856FF">
        <w:rPr>
          <w:rFonts w:ascii="Arial" w:hAnsi="Arial" w:cs="Arial"/>
        </w:rPr>
        <w:t xml:space="preserve">İlacın hammaddeden başlayarak üretime kadar kontrolünü uygular ve işleyiş şemasını çözümler. 12 </w:t>
      </w:r>
    </w:p>
    <w:p w14:paraId="6DC7D031" w14:textId="5C37CA2B" w:rsidR="00177A78" w:rsidRPr="00F856FF" w:rsidRDefault="00177A78" w:rsidP="007864B5">
      <w:pPr>
        <w:pStyle w:val="ListeParagraf"/>
        <w:numPr>
          <w:ilvl w:val="0"/>
          <w:numId w:val="11"/>
        </w:numPr>
        <w:tabs>
          <w:tab w:val="left" w:pos="1335"/>
        </w:tabs>
        <w:jc w:val="both"/>
        <w:rPr>
          <w:rFonts w:ascii="Arial" w:hAnsi="Arial" w:cs="Arial"/>
        </w:rPr>
      </w:pPr>
      <w:r w:rsidRPr="00F856FF">
        <w:rPr>
          <w:rFonts w:ascii="Arial" w:hAnsi="Arial" w:cs="Arial"/>
        </w:rPr>
        <w:t xml:space="preserve">GMP uygulamaları ve standart operasyon prosedürlerini (SOP) uygular ve kontrollerini denetler. </w:t>
      </w:r>
    </w:p>
    <w:p w14:paraId="258ADCC4" w14:textId="77777777" w:rsidR="00177A78" w:rsidRPr="00F856FF" w:rsidRDefault="00177A78" w:rsidP="00177A78">
      <w:pPr>
        <w:tabs>
          <w:tab w:val="left" w:pos="1335"/>
        </w:tabs>
        <w:jc w:val="both"/>
        <w:rPr>
          <w:rFonts w:ascii="Arial" w:hAnsi="Arial" w:cs="Arial"/>
        </w:rPr>
      </w:pPr>
      <w:r w:rsidRPr="00F856FF">
        <w:rPr>
          <w:rFonts w:ascii="Arial" w:hAnsi="Arial" w:cs="Arial"/>
        </w:rPr>
        <w:t xml:space="preserve">6. Kalite kontrolü tanımlar ve kapsamına giren konuları açıklar. </w:t>
      </w:r>
    </w:p>
    <w:p w14:paraId="5B441382" w14:textId="08D33050" w:rsidR="00177A78" w:rsidRPr="00F856FF" w:rsidRDefault="00177A78" w:rsidP="007864B5">
      <w:pPr>
        <w:pStyle w:val="ListeParagraf"/>
        <w:numPr>
          <w:ilvl w:val="0"/>
          <w:numId w:val="12"/>
        </w:numPr>
        <w:tabs>
          <w:tab w:val="left" w:pos="1335"/>
        </w:tabs>
        <w:jc w:val="both"/>
        <w:rPr>
          <w:rFonts w:ascii="Arial" w:hAnsi="Arial" w:cs="Arial"/>
        </w:rPr>
      </w:pPr>
      <w:r w:rsidRPr="00F856FF">
        <w:rPr>
          <w:rFonts w:ascii="Arial" w:hAnsi="Arial" w:cs="Arial"/>
        </w:rPr>
        <w:t xml:space="preserve">İlaç hammaddesinde kalite kontrol ve dokümantasyon, karantina ve depolama işlemlerini uygular. </w:t>
      </w:r>
    </w:p>
    <w:p w14:paraId="5DAD46EE" w14:textId="7F602C3C" w:rsidR="00177A78" w:rsidRPr="00F856FF" w:rsidRDefault="00177A78" w:rsidP="007864B5">
      <w:pPr>
        <w:pStyle w:val="ListeParagraf"/>
        <w:numPr>
          <w:ilvl w:val="0"/>
          <w:numId w:val="12"/>
        </w:numPr>
        <w:tabs>
          <w:tab w:val="left" w:pos="1335"/>
        </w:tabs>
        <w:jc w:val="both"/>
        <w:rPr>
          <w:rFonts w:ascii="Arial" w:hAnsi="Arial" w:cs="Arial"/>
        </w:rPr>
      </w:pPr>
      <w:r w:rsidRPr="00F856FF">
        <w:rPr>
          <w:rFonts w:ascii="Arial" w:hAnsi="Arial" w:cs="Arial"/>
        </w:rPr>
        <w:t xml:space="preserve">Üretim aşaması ve takibindeki kalite kontrol işlemlerini uygular. </w:t>
      </w:r>
    </w:p>
    <w:p w14:paraId="5B86F718" w14:textId="33AC415B" w:rsidR="00177A78" w:rsidRPr="00F856FF" w:rsidRDefault="00177A78" w:rsidP="007864B5">
      <w:pPr>
        <w:pStyle w:val="ListeParagraf"/>
        <w:numPr>
          <w:ilvl w:val="0"/>
          <w:numId w:val="12"/>
        </w:numPr>
        <w:tabs>
          <w:tab w:val="left" w:pos="1335"/>
        </w:tabs>
        <w:jc w:val="both"/>
        <w:rPr>
          <w:rFonts w:ascii="Arial" w:hAnsi="Arial" w:cs="Arial"/>
        </w:rPr>
      </w:pPr>
      <w:proofErr w:type="spellStart"/>
      <w:r w:rsidRPr="00F856FF">
        <w:rPr>
          <w:rFonts w:ascii="Arial" w:hAnsi="Arial" w:cs="Arial"/>
        </w:rPr>
        <w:t>In</w:t>
      </w:r>
      <w:proofErr w:type="spellEnd"/>
      <w:r w:rsidRPr="00F856FF">
        <w:rPr>
          <w:rFonts w:ascii="Arial" w:hAnsi="Arial" w:cs="Arial"/>
        </w:rPr>
        <w:t xml:space="preserve">-proses ve bitmiş ürün kalite kontrollerini uygular ve </w:t>
      </w:r>
      <w:proofErr w:type="spellStart"/>
      <w:r w:rsidRPr="00F856FF">
        <w:rPr>
          <w:rFonts w:ascii="Arial" w:hAnsi="Arial" w:cs="Arial"/>
        </w:rPr>
        <w:t>SOP’ları</w:t>
      </w:r>
      <w:proofErr w:type="spellEnd"/>
      <w:r w:rsidRPr="00F856FF">
        <w:rPr>
          <w:rFonts w:ascii="Arial" w:hAnsi="Arial" w:cs="Arial"/>
        </w:rPr>
        <w:t xml:space="preserve"> özetler. </w:t>
      </w:r>
    </w:p>
    <w:p w14:paraId="63C23D5E" w14:textId="1569D72C" w:rsidR="00177A78" w:rsidRPr="00F856FF" w:rsidRDefault="00177A78" w:rsidP="007864B5">
      <w:pPr>
        <w:pStyle w:val="ListeParagraf"/>
        <w:numPr>
          <w:ilvl w:val="0"/>
          <w:numId w:val="12"/>
        </w:numPr>
        <w:tabs>
          <w:tab w:val="left" w:pos="1335"/>
        </w:tabs>
        <w:jc w:val="both"/>
        <w:rPr>
          <w:rFonts w:ascii="Arial" w:hAnsi="Arial" w:cs="Arial"/>
        </w:rPr>
      </w:pPr>
      <w:r w:rsidRPr="00F856FF">
        <w:rPr>
          <w:rFonts w:ascii="Arial" w:hAnsi="Arial" w:cs="Arial"/>
        </w:rPr>
        <w:t xml:space="preserve">Bitmiş ürün ve ambalaj ile ilgili kavramları tanımlar ve yapılan kontrolleri açıklar. </w:t>
      </w:r>
    </w:p>
    <w:p w14:paraId="2DB91D56" w14:textId="3BB24FAD" w:rsidR="00177A78" w:rsidRPr="00F856FF" w:rsidRDefault="00177A78" w:rsidP="007864B5">
      <w:pPr>
        <w:pStyle w:val="ListeParagraf"/>
        <w:numPr>
          <w:ilvl w:val="0"/>
          <w:numId w:val="12"/>
        </w:numPr>
        <w:tabs>
          <w:tab w:val="left" w:pos="1335"/>
        </w:tabs>
        <w:jc w:val="both"/>
        <w:rPr>
          <w:rFonts w:ascii="Arial" w:hAnsi="Arial" w:cs="Arial"/>
        </w:rPr>
      </w:pPr>
      <w:r w:rsidRPr="00F856FF">
        <w:rPr>
          <w:rFonts w:ascii="Arial" w:hAnsi="Arial" w:cs="Arial"/>
        </w:rPr>
        <w:t>Pazar testlerini değerlendirir ve bitmiş ürün takibini planlar.</w:t>
      </w:r>
    </w:p>
    <w:p w14:paraId="6C9DE7AE" w14:textId="77777777" w:rsidR="00011171" w:rsidRPr="00F856FF" w:rsidRDefault="00892DC0" w:rsidP="00011171">
      <w:pPr>
        <w:tabs>
          <w:tab w:val="left" w:pos="426"/>
        </w:tabs>
        <w:spacing w:after="360"/>
        <w:contextualSpacing/>
        <w:jc w:val="both"/>
        <w:rPr>
          <w:rFonts w:ascii="Arial" w:hAnsi="Arial" w:cs="Arial"/>
        </w:rPr>
      </w:pPr>
      <w:r w:rsidRPr="00F856FF">
        <w:rPr>
          <w:rFonts w:ascii="Arial" w:hAnsi="Arial" w:cs="Arial"/>
        </w:rPr>
        <w:t xml:space="preserve">7. Ruhsatlandırmayı tanımlar ve kapsamına giren konuları açıklar. </w:t>
      </w:r>
    </w:p>
    <w:p w14:paraId="11A9E7D0" w14:textId="415EEA3C" w:rsidR="00892DC0" w:rsidRPr="00F856FF" w:rsidRDefault="00892DC0" w:rsidP="007864B5">
      <w:pPr>
        <w:pStyle w:val="ListeParagraf"/>
        <w:numPr>
          <w:ilvl w:val="0"/>
          <w:numId w:val="13"/>
        </w:numPr>
        <w:tabs>
          <w:tab w:val="left" w:pos="426"/>
        </w:tabs>
        <w:spacing w:after="360"/>
        <w:ind w:left="1506"/>
        <w:jc w:val="both"/>
        <w:rPr>
          <w:rFonts w:ascii="Arial" w:hAnsi="Arial" w:cs="Arial"/>
        </w:rPr>
      </w:pPr>
      <w:r w:rsidRPr="00F856FF">
        <w:rPr>
          <w:rFonts w:ascii="Arial" w:hAnsi="Arial" w:cs="Arial"/>
        </w:rPr>
        <w:t xml:space="preserve">Bitmiş ürün ile ilgili özellikleri tanır. </w:t>
      </w:r>
    </w:p>
    <w:p w14:paraId="255A042D" w14:textId="72DFC310" w:rsidR="00892DC0" w:rsidRPr="00F856FF" w:rsidRDefault="00892DC0" w:rsidP="007864B5">
      <w:pPr>
        <w:pStyle w:val="ListeParagraf"/>
        <w:numPr>
          <w:ilvl w:val="0"/>
          <w:numId w:val="13"/>
        </w:numPr>
        <w:tabs>
          <w:tab w:val="left" w:pos="426"/>
        </w:tabs>
        <w:spacing w:after="360"/>
        <w:ind w:left="1506"/>
        <w:jc w:val="both"/>
        <w:rPr>
          <w:rFonts w:ascii="Arial" w:hAnsi="Arial" w:cs="Arial"/>
        </w:rPr>
      </w:pPr>
      <w:r w:rsidRPr="00F856FF">
        <w:rPr>
          <w:rFonts w:ascii="Arial" w:hAnsi="Arial" w:cs="Arial"/>
        </w:rPr>
        <w:t xml:space="preserve">KÜB (kısa ürün bilgisi) ve dosya hazırlanmasını uygular. </w:t>
      </w:r>
    </w:p>
    <w:p w14:paraId="1B0DA586" w14:textId="7ACB07C8" w:rsidR="00892DC0" w:rsidRPr="00F856FF" w:rsidRDefault="00892DC0" w:rsidP="007864B5">
      <w:pPr>
        <w:pStyle w:val="ListeParagraf"/>
        <w:numPr>
          <w:ilvl w:val="0"/>
          <w:numId w:val="13"/>
        </w:numPr>
        <w:tabs>
          <w:tab w:val="left" w:pos="426"/>
        </w:tabs>
        <w:spacing w:after="360"/>
        <w:ind w:left="1506"/>
        <w:jc w:val="both"/>
        <w:rPr>
          <w:rFonts w:ascii="Arial" w:hAnsi="Arial" w:cs="Arial"/>
        </w:rPr>
      </w:pPr>
      <w:r w:rsidRPr="00F856FF">
        <w:rPr>
          <w:rFonts w:ascii="Arial" w:hAnsi="Arial" w:cs="Arial"/>
        </w:rPr>
        <w:t xml:space="preserve">Ruhsat teknik dosya kapsamındaki konuları açıklar. </w:t>
      </w:r>
    </w:p>
    <w:p w14:paraId="3E94EC51" w14:textId="21E5A128" w:rsidR="00892DC0" w:rsidRPr="00F856FF" w:rsidRDefault="00892DC0" w:rsidP="007864B5">
      <w:pPr>
        <w:pStyle w:val="ListeParagraf"/>
        <w:numPr>
          <w:ilvl w:val="0"/>
          <w:numId w:val="13"/>
        </w:numPr>
        <w:tabs>
          <w:tab w:val="left" w:pos="426"/>
        </w:tabs>
        <w:spacing w:after="360"/>
        <w:ind w:left="1506"/>
        <w:jc w:val="both"/>
        <w:rPr>
          <w:rFonts w:ascii="Arial" w:hAnsi="Arial" w:cs="Arial"/>
        </w:rPr>
      </w:pPr>
      <w:r w:rsidRPr="00F856FF">
        <w:rPr>
          <w:rFonts w:ascii="Arial" w:hAnsi="Arial" w:cs="Arial"/>
        </w:rPr>
        <w:t xml:space="preserve">Etkin madde ve yardımcı maddelerin analiz metotlarını belirler ve uygular. </w:t>
      </w:r>
    </w:p>
    <w:p w14:paraId="514CBE19" w14:textId="422E3D69" w:rsidR="00892DC0" w:rsidRPr="00F856FF" w:rsidRDefault="00892DC0" w:rsidP="007864B5">
      <w:pPr>
        <w:pStyle w:val="ListeParagraf"/>
        <w:numPr>
          <w:ilvl w:val="0"/>
          <w:numId w:val="13"/>
        </w:numPr>
        <w:tabs>
          <w:tab w:val="left" w:pos="426"/>
        </w:tabs>
        <w:spacing w:after="360"/>
        <w:ind w:left="1506"/>
        <w:jc w:val="both"/>
        <w:rPr>
          <w:rFonts w:ascii="Arial" w:hAnsi="Arial" w:cs="Arial"/>
        </w:rPr>
      </w:pPr>
      <w:proofErr w:type="spellStart"/>
      <w:r w:rsidRPr="00F856FF">
        <w:rPr>
          <w:rFonts w:ascii="Arial" w:hAnsi="Arial" w:cs="Arial"/>
        </w:rPr>
        <w:t>Preformülasyon</w:t>
      </w:r>
      <w:proofErr w:type="spellEnd"/>
      <w:r w:rsidRPr="00F856FF">
        <w:rPr>
          <w:rFonts w:ascii="Arial" w:hAnsi="Arial" w:cs="Arial"/>
        </w:rPr>
        <w:t xml:space="preserve"> çalışmalarını uygular. </w:t>
      </w:r>
    </w:p>
    <w:p w14:paraId="299BAF63" w14:textId="1985A312" w:rsidR="00892DC0" w:rsidRPr="00F856FF" w:rsidRDefault="00892DC0" w:rsidP="007864B5">
      <w:pPr>
        <w:pStyle w:val="ListeParagraf"/>
        <w:numPr>
          <w:ilvl w:val="0"/>
          <w:numId w:val="13"/>
        </w:numPr>
        <w:tabs>
          <w:tab w:val="left" w:pos="426"/>
        </w:tabs>
        <w:spacing w:after="360"/>
        <w:ind w:left="1506"/>
        <w:jc w:val="both"/>
        <w:rPr>
          <w:rFonts w:ascii="Arial" w:hAnsi="Arial" w:cs="Arial"/>
        </w:rPr>
      </w:pPr>
      <w:proofErr w:type="spellStart"/>
      <w:r w:rsidRPr="00F856FF">
        <w:rPr>
          <w:rFonts w:ascii="Arial" w:hAnsi="Arial" w:cs="Arial"/>
        </w:rPr>
        <w:t>Stabilite</w:t>
      </w:r>
      <w:proofErr w:type="spellEnd"/>
      <w:r w:rsidRPr="00F856FF">
        <w:rPr>
          <w:rFonts w:ascii="Arial" w:hAnsi="Arial" w:cs="Arial"/>
        </w:rPr>
        <w:t xml:space="preserve"> çalışmalarını uygular. </w:t>
      </w:r>
    </w:p>
    <w:p w14:paraId="3939D1D3" w14:textId="13470D0C" w:rsidR="00892DC0" w:rsidRPr="00F856FF" w:rsidRDefault="00892DC0" w:rsidP="007864B5">
      <w:pPr>
        <w:pStyle w:val="ListeParagraf"/>
        <w:numPr>
          <w:ilvl w:val="0"/>
          <w:numId w:val="13"/>
        </w:numPr>
        <w:tabs>
          <w:tab w:val="left" w:pos="426"/>
        </w:tabs>
        <w:spacing w:after="360"/>
        <w:ind w:left="1506"/>
        <w:jc w:val="both"/>
        <w:rPr>
          <w:rFonts w:ascii="Arial" w:hAnsi="Arial" w:cs="Arial"/>
        </w:rPr>
      </w:pPr>
      <w:r w:rsidRPr="00F856FF">
        <w:rPr>
          <w:rFonts w:ascii="Arial" w:hAnsi="Arial" w:cs="Arial"/>
        </w:rPr>
        <w:t xml:space="preserve">Analitik metotları belirler ve </w:t>
      </w:r>
      <w:proofErr w:type="spellStart"/>
      <w:r w:rsidRPr="00F856FF">
        <w:rPr>
          <w:rFonts w:ascii="Arial" w:hAnsi="Arial" w:cs="Arial"/>
        </w:rPr>
        <w:t>validasyonunu</w:t>
      </w:r>
      <w:proofErr w:type="spellEnd"/>
      <w:r w:rsidRPr="00F856FF">
        <w:rPr>
          <w:rFonts w:ascii="Arial" w:hAnsi="Arial" w:cs="Arial"/>
        </w:rPr>
        <w:t xml:space="preserve"> uygular. </w:t>
      </w:r>
    </w:p>
    <w:p w14:paraId="1EBE3BFC" w14:textId="737C4718" w:rsidR="00892DC0" w:rsidRPr="00F856FF" w:rsidRDefault="00892DC0" w:rsidP="007864B5">
      <w:pPr>
        <w:pStyle w:val="ListeParagraf"/>
        <w:numPr>
          <w:ilvl w:val="0"/>
          <w:numId w:val="13"/>
        </w:numPr>
        <w:tabs>
          <w:tab w:val="left" w:pos="426"/>
        </w:tabs>
        <w:spacing w:after="360"/>
        <w:ind w:left="1506"/>
        <w:jc w:val="both"/>
        <w:rPr>
          <w:rFonts w:ascii="Arial" w:hAnsi="Arial" w:cs="Arial"/>
        </w:rPr>
      </w:pPr>
      <w:r w:rsidRPr="00F856FF">
        <w:rPr>
          <w:rFonts w:ascii="Arial" w:hAnsi="Arial" w:cs="Arial"/>
        </w:rPr>
        <w:t xml:space="preserve">Çözünme hızı analizini değerlendirir. </w:t>
      </w:r>
    </w:p>
    <w:p w14:paraId="1711A229" w14:textId="43BEB779" w:rsidR="00892DC0" w:rsidRPr="00F856FF" w:rsidRDefault="00892DC0" w:rsidP="007864B5">
      <w:pPr>
        <w:pStyle w:val="ListeParagraf"/>
        <w:numPr>
          <w:ilvl w:val="0"/>
          <w:numId w:val="13"/>
        </w:numPr>
        <w:tabs>
          <w:tab w:val="left" w:pos="426"/>
        </w:tabs>
        <w:spacing w:after="360"/>
        <w:ind w:left="1506"/>
        <w:jc w:val="both"/>
        <w:rPr>
          <w:rFonts w:ascii="Arial" w:hAnsi="Arial" w:cs="Arial"/>
        </w:rPr>
      </w:pPr>
      <w:r w:rsidRPr="00F856FF">
        <w:rPr>
          <w:rFonts w:ascii="Arial" w:hAnsi="Arial" w:cs="Arial"/>
        </w:rPr>
        <w:t xml:space="preserve">Miktar tayini metotlarını karşılaştırır. </w:t>
      </w:r>
    </w:p>
    <w:p w14:paraId="3E69F8AF" w14:textId="0CBAA8B1" w:rsidR="00892DC0" w:rsidRPr="00F856FF" w:rsidRDefault="00892DC0" w:rsidP="007864B5">
      <w:pPr>
        <w:pStyle w:val="ListeParagraf"/>
        <w:numPr>
          <w:ilvl w:val="0"/>
          <w:numId w:val="13"/>
        </w:numPr>
        <w:tabs>
          <w:tab w:val="left" w:pos="426"/>
        </w:tabs>
        <w:spacing w:after="360"/>
        <w:ind w:left="1506"/>
        <w:jc w:val="both"/>
        <w:rPr>
          <w:rFonts w:ascii="Arial" w:hAnsi="Arial" w:cs="Arial"/>
        </w:rPr>
      </w:pPr>
      <w:proofErr w:type="spellStart"/>
      <w:r w:rsidRPr="00F856FF">
        <w:rPr>
          <w:rFonts w:ascii="Arial" w:hAnsi="Arial" w:cs="Arial"/>
        </w:rPr>
        <w:lastRenderedPageBreak/>
        <w:t>Safsızlık</w:t>
      </w:r>
      <w:proofErr w:type="spellEnd"/>
      <w:r w:rsidRPr="00F856FF">
        <w:rPr>
          <w:rFonts w:ascii="Arial" w:hAnsi="Arial" w:cs="Arial"/>
        </w:rPr>
        <w:t xml:space="preserve"> tayinlerini değerlendirir. </w:t>
      </w:r>
    </w:p>
    <w:p w14:paraId="4DB9337B" w14:textId="0E78528C" w:rsidR="00011171" w:rsidRPr="00F856FF" w:rsidRDefault="00892DC0" w:rsidP="007864B5">
      <w:pPr>
        <w:pStyle w:val="ListeParagraf"/>
        <w:numPr>
          <w:ilvl w:val="0"/>
          <w:numId w:val="13"/>
        </w:numPr>
        <w:tabs>
          <w:tab w:val="left" w:pos="426"/>
        </w:tabs>
        <w:spacing w:after="360"/>
        <w:ind w:left="1506"/>
        <w:jc w:val="both"/>
        <w:rPr>
          <w:rFonts w:ascii="Arial" w:hAnsi="Arial" w:cs="Arial"/>
        </w:rPr>
      </w:pPr>
      <w:r w:rsidRPr="00F856FF">
        <w:rPr>
          <w:rFonts w:ascii="Arial" w:hAnsi="Arial" w:cs="Arial"/>
        </w:rPr>
        <w:t xml:space="preserve">Pilot üretim ve gerekli </w:t>
      </w:r>
      <w:proofErr w:type="gramStart"/>
      <w:r w:rsidRPr="00F856FF">
        <w:rPr>
          <w:rFonts w:ascii="Arial" w:hAnsi="Arial" w:cs="Arial"/>
        </w:rPr>
        <w:t>dokümanların</w:t>
      </w:r>
      <w:proofErr w:type="gramEnd"/>
      <w:r w:rsidRPr="00F856FF">
        <w:rPr>
          <w:rFonts w:ascii="Arial" w:hAnsi="Arial" w:cs="Arial"/>
        </w:rPr>
        <w:t xml:space="preserve"> hazırlanması, proses </w:t>
      </w:r>
      <w:proofErr w:type="spellStart"/>
      <w:r w:rsidRPr="00F856FF">
        <w:rPr>
          <w:rFonts w:ascii="Arial" w:hAnsi="Arial" w:cs="Arial"/>
        </w:rPr>
        <w:t>validasyon</w:t>
      </w:r>
      <w:proofErr w:type="spellEnd"/>
      <w:r w:rsidRPr="00F856FF">
        <w:rPr>
          <w:rFonts w:ascii="Arial" w:hAnsi="Arial" w:cs="Arial"/>
        </w:rPr>
        <w:t xml:space="preserve"> raporu ve pilot üretim kontrollerini değerlendirir. </w:t>
      </w:r>
    </w:p>
    <w:p w14:paraId="6BBEF100" w14:textId="324449A2" w:rsidR="00011171" w:rsidRPr="00F856FF" w:rsidRDefault="00892DC0" w:rsidP="007864B5">
      <w:pPr>
        <w:pStyle w:val="ListeParagraf"/>
        <w:numPr>
          <w:ilvl w:val="0"/>
          <w:numId w:val="13"/>
        </w:numPr>
        <w:tabs>
          <w:tab w:val="left" w:pos="426"/>
        </w:tabs>
        <w:spacing w:after="360"/>
        <w:ind w:left="1506"/>
        <w:jc w:val="both"/>
        <w:rPr>
          <w:rFonts w:ascii="Arial" w:hAnsi="Arial" w:cs="Arial"/>
        </w:rPr>
      </w:pPr>
      <w:r w:rsidRPr="00F856FF">
        <w:rPr>
          <w:rFonts w:ascii="Arial" w:hAnsi="Arial" w:cs="Arial"/>
        </w:rPr>
        <w:t xml:space="preserve">Teknik dosyanın hazırlanmasını uygular. </w:t>
      </w:r>
    </w:p>
    <w:p w14:paraId="399DB88E" w14:textId="3E6496D4" w:rsidR="00011171" w:rsidRPr="00F856FF" w:rsidRDefault="00892DC0" w:rsidP="007864B5">
      <w:pPr>
        <w:pStyle w:val="ListeParagraf"/>
        <w:numPr>
          <w:ilvl w:val="0"/>
          <w:numId w:val="13"/>
        </w:numPr>
        <w:tabs>
          <w:tab w:val="left" w:pos="426"/>
        </w:tabs>
        <w:spacing w:after="360"/>
        <w:ind w:left="1506"/>
        <w:jc w:val="both"/>
        <w:rPr>
          <w:rFonts w:ascii="Arial" w:hAnsi="Arial" w:cs="Arial"/>
        </w:rPr>
      </w:pPr>
      <w:r w:rsidRPr="00F856FF">
        <w:rPr>
          <w:rFonts w:ascii="Arial" w:hAnsi="Arial" w:cs="Arial"/>
        </w:rPr>
        <w:t xml:space="preserve">CTD kurallarına uygun madde ve ürün bilgilerinin hazırlanmasını uygular. </w:t>
      </w:r>
    </w:p>
    <w:p w14:paraId="7E1670C2" w14:textId="50461130" w:rsidR="00011171" w:rsidRPr="00F856FF" w:rsidRDefault="00892DC0" w:rsidP="007864B5">
      <w:pPr>
        <w:pStyle w:val="ListeParagraf"/>
        <w:numPr>
          <w:ilvl w:val="0"/>
          <w:numId w:val="13"/>
        </w:numPr>
        <w:tabs>
          <w:tab w:val="left" w:pos="426"/>
        </w:tabs>
        <w:spacing w:after="360"/>
        <w:ind w:left="1506"/>
        <w:jc w:val="both"/>
        <w:rPr>
          <w:rFonts w:ascii="Arial" w:hAnsi="Arial" w:cs="Arial"/>
        </w:rPr>
      </w:pPr>
      <w:r w:rsidRPr="00F856FF">
        <w:rPr>
          <w:rFonts w:ascii="Arial" w:hAnsi="Arial" w:cs="Arial"/>
        </w:rPr>
        <w:t xml:space="preserve">Aktif madde ve yardımcı maddeler üzerinde yapılan çalışmaları değerlendirir. </w:t>
      </w:r>
    </w:p>
    <w:p w14:paraId="11C1D5AF" w14:textId="77777777" w:rsidR="004D1126" w:rsidRPr="00F856FF" w:rsidRDefault="00892DC0" w:rsidP="00011171">
      <w:pPr>
        <w:tabs>
          <w:tab w:val="left" w:pos="426"/>
        </w:tabs>
        <w:spacing w:after="360"/>
        <w:contextualSpacing/>
        <w:jc w:val="both"/>
        <w:rPr>
          <w:rFonts w:ascii="Arial" w:hAnsi="Arial" w:cs="Arial"/>
        </w:rPr>
      </w:pPr>
      <w:r w:rsidRPr="00F856FF">
        <w:rPr>
          <w:rFonts w:ascii="Arial" w:hAnsi="Arial" w:cs="Arial"/>
        </w:rPr>
        <w:t xml:space="preserve">8. AR-GE çalışmalarını açıklar. </w:t>
      </w:r>
    </w:p>
    <w:p w14:paraId="34FA8418" w14:textId="05BF908A" w:rsidR="004D1126" w:rsidRPr="00F856FF" w:rsidRDefault="00892DC0" w:rsidP="004D1126">
      <w:pPr>
        <w:pStyle w:val="ListeParagraf"/>
        <w:numPr>
          <w:ilvl w:val="1"/>
          <w:numId w:val="14"/>
        </w:numPr>
        <w:tabs>
          <w:tab w:val="left" w:pos="426"/>
        </w:tabs>
        <w:spacing w:after="360"/>
        <w:jc w:val="both"/>
        <w:rPr>
          <w:rFonts w:ascii="Arial" w:hAnsi="Arial" w:cs="Arial"/>
        </w:rPr>
      </w:pPr>
      <w:proofErr w:type="spellStart"/>
      <w:r w:rsidRPr="00F856FF">
        <w:rPr>
          <w:rFonts w:ascii="Arial" w:hAnsi="Arial" w:cs="Arial"/>
        </w:rPr>
        <w:t>Preformülasyon</w:t>
      </w:r>
      <w:proofErr w:type="spellEnd"/>
      <w:r w:rsidRPr="00F856FF">
        <w:rPr>
          <w:rFonts w:ascii="Arial" w:hAnsi="Arial" w:cs="Arial"/>
        </w:rPr>
        <w:t xml:space="preserve"> çalışmalarını uygular. </w:t>
      </w:r>
    </w:p>
    <w:p w14:paraId="696F6AA5" w14:textId="3EE5327C" w:rsidR="004D1126" w:rsidRPr="00F856FF" w:rsidRDefault="00892DC0" w:rsidP="004D1126">
      <w:pPr>
        <w:pStyle w:val="ListeParagraf"/>
        <w:numPr>
          <w:ilvl w:val="1"/>
          <w:numId w:val="14"/>
        </w:numPr>
        <w:tabs>
          <w:tab w:val="left" w:pos="426"/>
        </w:tabs>
        <w:spacing w:after="360"/>
        <w:jc w:val="both"/>
        <w:rPr>
          <w:rFonts w:ascii="Arial" w:hAnsi="Arial" w:cs="Arial"/>
        </w:rPr>
      </w:pPr>
      <w:r w:rsidRPr="00F856FF">
        <w:rPr>
          <w:rFonts w:ascii="Arial" w:hAnsi="Arial" w:cs="Arial"/>
        </w:rPr>
        <w:t xml:space="preserve">Formülasyon geliştirir. </w:t>
      </w:r>
    </w:p>
    <w:p w14:paraId="2E59290F" w14:textId="3D8ED5FE" w:rsidR="004D1126" w:rsidRPr="00F856FF" w:rsidRDefault="00892DC0" w:rsidP="004D1126">
      <w:pPr>
        <w:pStyle w:val="ListeParagraf"/>
        <w:numPr>
          <w:ilvl w:val="1"/>
          <w:numId w:val="14"/>
        </w:numPr>
        <w:tabs>
          <w:tab w:val="left" w:pos="426"/>
        </w:tabs>
        <w:spacing w:after="360"/>
        <w:jc w:val="both"/>
        <w:rPr>
          <w:rFonts w:ascii="Arial" w:hAnsi="Arial" w:cs="Arial"/>
        </w:rPr>
      </w:pPr>
      <w:r w:rsidRPr="00F856FF">
        <w:rPr>
          <w:rFonts w:ascii="Arial" w:hAnsi="Arial" w:cs="Arial"/>
        </w:rPr>
        <w:t xml:space="preserve">Miktar tayin metotlarını uygular ve kantitatif analizler yapar. </w:t>
      </w:r>
    </w:p>
    <w:p w14:paraId="78D2CE1B" w14:textId="59EA6210" w:rsidR="004D1126" w:rsidRPr="00F856FF" w:rsidRDefault="00892DC0" w:rsidP="004D1126">
      <w:pPr>
        <w:pStyle w:val="ListeParagraf"/>
        <w:numPr>
          <w:ilvl w:val="1"/>
          <w:numId w:val="14"/>
        </w:numPr>
        <w:tabs>
          <w:tab w:val="left" w:pos="426"/>
        </w:tabs>
        <w:spacing w:after="360"/>
        <w:jc w:val="both"/>
        <w:rPr>
          <w:rFonts w:ascii="Arial" w:hAnsi="Arial" w:cs="Arial"/>
        </w:rPr>
      </w:pPr>
      <w:r w:rsidRPr="00F856FF">
        <w:rPr>
          <w:rFonts w:ascii="Arial" w:hAnsi="Arial" w:cs="Arial"/>
        </w:rPr>
        <w:t xml:space="preserve">Üretime ait kontrolleri test eder. </w:t>
      </w:r>
    </w:p>
    <w:p w14:paraId="2AC591A6" w14:textId="0DAB4A33" w:rsidR="004D1126" w:rsidRPr="00F856FF" w:rsidRDefault="00892DC0" w:rsidP="004D1126">
      <w:pPr>
        <w:pStyle w:val="ListeParagraf"/>
        <w:numPr>
          <w:ilvl w:val="1"/>
          <w:numId w:val="14"/>
        </w:numPr>
        <w:tabs>
          <w:tab w:val="left" w:pos="426"/>
        </w:tabs>
        <w:spacing w:after="360"/>
        <w:jc w:val="both"/>
        <w:rPr>
          <w:rFonts w:ascii="Arial" w:hAnsi="Arial" w:cs="Arial"/>
        </w:rPr>
      </w:pPr>
      <w:r w:rsidRPr="00F856FF">
        <w:rPr>
          <w:rFonts w:ascii="Arial" w:hAnsi="Arial" w:cs="Arial"/>
        </w:rPr>
        <w:t xml:space="preserve">Saflık tayinlerini test eder. </w:t>
      </w:r>
    </w:p>
    <w:p w14:paraId="05069135" w14:textId="77777777" w:rsidR="00EF52FD" w:rsidRPr="00F856FF" w:rsidRDefault="00892DC0" w:rsidP="00011171">
      <w:pPr>
        <w:tabs>
          <w:tab w:val="left" w:pos="426"/>
        </w:tabs>
        <w:spacing w:after="360"/>
        <w:contextualSpacing/>
        <w:jc w:val="both"/>
        <w:rPr>
          <w:rFonts w:ascii="Arial" w:hAnsi="Arial" w:cs="Arial"/>
        </w:rPr>
      </w:pPr>
      <w:r w:rsidRPr="00F856FF">
        <w:rPr>
          <w:rFonts w:ascii="Arial" w:hAnsi="Arial" w:cs="Arial"/>
        </w:rPr>
        <w:t xml:space="preserve">9. Medikal ve Klinik Araştırmaları açıklar. </w:t>
      </w:r>
    </w:p>
    <w:p w14:paraId="7DB95325" w14:textId="0766E8AB" w:rsidR="00EF52FD" w:rsidRPr="00F856FF" w:rsidRDefault="00892DC0" w:rsidP="0084466F">
      <w:pPr>
        <w:pStyle w:val="ListeParagraf"/>
        <w:numPr>
          <w:ilvl w:val="0"/>
          <w:numId w:val="16"/>
        </w:numPr>
        <w:tabs>
          <w:tab w:val="left" w:pos="426"/>
        </w:tabs>
        <w:spacing w:after="360"/>
        <w:jc w:val="both"/>
        <w:rPr>
          <w:rFonts w:ascii="Arial" w:hAnsi="Arial" w:cs="Arial"/>
        </w:rPr>
      </w:pPr>
      <w:r w:rsidRPr="00F856FF">
        <w:rPr>
          <w:rFonts w:ascii="Arial" w:hAnsi="Arial" w:cs="Arial"/>
        </w:rPr>
        <w:t xml:space="preserve">Klinik Araştırmalar Yönetmeliği, Helsinki Bildirgesi ve ilgili mevzuat çalışmalarını tanır. </w:t>
      </w:r>
    </w:p>
    <w:p w14:paraId="3888192A" w14:textId="41AECBBF" w:rsidR="00EF52FD" w:rsidRPr="00F856FF" w:rsidRDefault="00892DC0" w:rsidP="0084466F">
      <w:pPr>
        <w:pStyle w:val="ListeParagraf"/>
        <w:numPr>
          <w:ilvl w:val="0"/>
          <w:numId w:val="16"/>
        </w:numPr>
        <w:tabs>
          <w:tab w:val="left" w:pos="426"/>
        </w:tabs>
        <w:spacing w:after="360"/>
        <w:jc w:val="both"/>
        <w:rPr>
          <w:rFonts w:ascii="Arial" w:hAnsi="Arial" w:cs="Arial"/>
        </w:rPr>
      </w:pPr>
      <w:r w:rsidRPr="00F856FF">
        <w:rPr>
          <w:rFonts w:ascii="Arial" w:hAnsi="Arial" w:cs="Arial"/>
        </w:rPr>
        <w:t xml:space="preserve">Beşeri Tıbbi Ürünlerin Tanıtım Faaliyetleri Hakkında Yönetmelik ve ilgili </w:t>
      </w:r>
      <w:r w:rsidR="00EF52FD" w:rsidRPr="00F856FF">
        <w:rPr>
          <w:rFonts w:ascii="Arial" w:hAnsi="Arial" w:cs="Arial"/>
        </w:rPr>
        <w:t xml:space="preserve">mevzuat çalışmalarını tanır. </w:t>
      </w:r>
    </w:p>
    <w:p w14:paraId="5B11B6FB" w14:textId="53C09B66" w:rsidR="0084466F" w:rsidRPr="00F856FF" w:rsidRDefault="00892DC0" w:rsidP="0084466F">
      <w:pPr>
        <w:pStyle w:val="ListeParagraf"/>
        <w:numPr>
          <w:ilvl w:val="0"/>
          <w:numId w:val="16"/>
        </w:numPr>
        <w:tabs>
          <w:tab w:val="left" w:pos="426"/>
        </w:tabs>
        <w:spacing w:after="360"/>
        <w:jc w:val="both"/>
        <w:rPr>
          <w:rFonts w:ascii="Arial" w:hAnsi="Arial" w:cs="Arial"/>
        </w:rPr>
      </w:pPr>
      <w:r w:rsidRPr="00F856FF">
        <w:rPr>
          <w:rFonts w:ascii="Arial" w:hAnsi="Arial" w:cs="Arial"/>
        </w:rPr>
        <w:t xml:space="preserve">Ürünlerin PSUR, KÜB, KT dokümanlarının hazırlanmasını açıklar. </w:t>
      </w:r>
    </w:p>
    <w:p w14:paraId="5824DAEB" w14:textId="11797D6F" w:rsidR="0084466F" w:rsidRPr="00F856FF" w:rsidRDefault="00892DC0" w:rsidP="0084466F">
      <w:pPr>
        <w:pStyle w:val="ListeParagraf"/>
        <w:numPr>
          <w:ilvl w:val="0"/>
          <w:numId w:val="16"/>
        </w:numPr>
        <w:tabs>
          <w:tab w:val="left" w:pos="426"/>
        </w:tabs>
        <w:spacing w:after="360"/>
        <w:jc w:val="both"/>
        <w:rPr>
          <w:rFonts w:ascii="Arial" w:hAnsi="Arial" w:cs="Arial"/>
        </w:rPr>
      </w:pPr>
      <w:r w:rsidRPr="00F856FF">
        <w:rPr>
          <w:rFonts w:ascii="Arial" w:hAnsi="Arial" w:cs="Arial"/>
        </w:rPr>
        <w:t xml:space="preserve">Tıbbi tanıtım temsilcilerinin medikal eğitimlerinin hazırlanmasını betimler. </w:t>
      </w:r>
    </w:p>
    <w:p w14:paraId="3202D179" w14:textId="795F0A12" w:rsidR="0084466F" w:rsidRPr="00F856FF" w:rsidRDefault="00892DC0" w:rsidP="0084466F">
      <w:pPr>
        <w:pStyle w:val="ListeParagraf"/>
        <w:numPr>
          <w:ilvl w:val="0"/>
          <w:numId w:val="16"/>
        </w:numPr>
        <w:tabs>
          <w:tab w:val="left" w:pos="426"/>
        </w:tabs>
        <w:spacing w:after="360"/>
        <w:jc w:val="both"/>
        <w:rPr>
          <w:rFonts w:ascii="Arial" w:hAnsi="Arial" w:cs="Arial"/>
        </w:rPr>
      </w:pPr>
      <w:proofErr w:type="spellStart"/>
      <w:r w:rsidRPr="00F856FF">
        <w:rPr>
          <w:rFonts w:ascii="Arial" w:hAnsi="Arial" w:cs="Arial"/>
        </w:rPr>
        <w:t>Biyoyararlanım</w:t>
      </w:r>
      <w:proofErr w:type="spellEnd"/>
      <w:r w:rsidRPr="00F856FF">
        <w:rPr>
          <w:rFonts w:ascii="Arial" w:hAnsi="Arial" w:cs="Arial"/>
        </w:rPr>
        <w:t>/</w:t>
      </w:r>
      <w:proofErr w:type="spellStart"/>
      <w:r w:rsidRPr="00F856FF">
        <w:rPr>
          <w:rFonts w:ascii="Arial" w:hAnsi="Arial" w:cs="Arial"/>
        </w:rPr>
        <w:t>Biyoeşdeğerlik</w:t>
      </w:r>
      <w:proofErr w:type="spellEnd"/>
      <w:r w:rsidRPr="00F856FF">
        <w:rPr>
          <w:rFonts w:ascii="Arial" w:hAnsi="Arial" w:cs="Arial"/>
        </w:rPr>
        <w:t xml:space="preserve"> (BY/BA) ve diğer klinik çalışmalarının tasarım tekniklerini açıklar. </w:t>
      </w:r>
    </w:p>
    <w:p w14:paraId="56C7250E" w14:textId="557B6EDF" w:rsidR="0084466F" w:rsidRPr="00F856FF" w:rsidRDefault="00892DC0" w:rsidP="0084466F">
      <w:pPr>
        <w:pStyle w:val="ListeParagraf"/>
        <w:numPr>
          <w:ilvl w:val="0"/>
          <w:numId w:val="16"/>
        </w:numPr>
        <w:tabs>
          <w:tab w:val="left" w:pos="426"/>
        </w:tabs>
        <w:spacing w:after="360"/>
        <w:jc w:val="both"/>
        <w:rPr>
          <w:rFonts w:ascii="Arial" w:hAnsi="Arial" w:cs="Arial"/>
        </w:rPr>
      </w:pPr>
      <w:r w:rsidRPr="00F856FF">
        <w:rPr>
          <w:rFonts w:ascii="Arial" w:hAnsi="Arial" w:cs="Arial"/>
        </w:rPr>
        <w:t xml:space="preserve">Klinik Çalışmaların takibi, çalışma raporlarının incelenmesi, yorumlanması ve </w:t>
      </w:r>
      <w:proofErr w:type="spellStart"/>
      <w:r w:rsidRPr="00F856FF">
        <w:rPr>
          <w:rFonts w:ascii="Arial" w:hAnsi="Arial" w:cs="Arial"/>
        </w:rPr>
        <w:t>dokümante</w:t>
      </w:r>
      <w:proofErr w:type="spellEnd"/>
      <w:r w:rsidRPr="00F856FF">
        <w:rPr>
          <w:rFonts w:ascii="Arial" w:hAnsi="Arial" w:cs="Arial"/>
        </w:rPr>
        <w:t xml:space="preserve"> edilmesini uygular. </w:t>
      </w:r>
    </w:p>
    <w:p w14:paraId="2078E113" w14:textId="18B0C3FD" w:rsidR="0084466F" w:rsidRPr="00F856FF" w:rsidRDefault="00892DC0" w:rsidP="00011171">
      <w:pPr>
        <w:pStyle w:val="ListeParagraf"/>
        <w:numPr>
          <w:ilvl w:val="0"/>
          <w:numId w:val="16"/>
        </w:numPr>
        <w:tabs>
          <w:tab w:val="left" w:pos="426"/>
        </w:tabs>
        <w:spacing w:after="360"/>
        <w:jc w:val="both"/>
        <w:rPr>
          <w:rFonts w:ascii="Arial" w:hAnsi="Arial" w:cs="Arial"/>
        </w:rPr>
      </w:pPr>
      <w:r w:rsidRPr="00F856FF">
        <w:rPr>
          <w:rFonts w:ascii="Arial" w:hAnsi="Arial" w:cs="Arial"/>
        </w:rPr>
        <w:t xml:space="preserve">Sözleşmeli Klinik Araştırma şirketleri ile yapılan anlaşmaları değerlendirir. </w:t>
      </w:r>
    </w:p>
    <w:p w14:paraId="3CB956B1" w14:textId="77777777" w:rsidR="0084466F" w:rsidRPr="00F856FF" w:rsidRDefault="00892DC0" w:rsidP="00011171">
      <w:pPr>
        <w:tabs>
          <w:tab w:val="left" w:pos="426"/>
        </w:tabs>
        <w:spacing w:after="360"/>
        <w:contextualSpacing/>
        <w:jc w:val="both"/>
        <w:rPr>
          <w:rFonts w:ascii="Arial" w:hAnsi="Arial" w:cs="Arial"/>
        </w:rPr>
      </w:pPr>
      <w:r w:rsidRPr="00F856FF">
        <w:rPr>
          <w:rFonts w:ascii="Arial" w:hAnsi="Arial" w:cs="Arial"/>
        </w:rPr>
        <w:t xml:space="preserve">10. </w:t>
      </w:r>
      <w:proofErr w:type="spellStart"/>
      <w:r w:rsidRPr="00F856FF">
        <w:rPr>
          <w:rFonts w:ascii="Arial" w:hAnsi="Arial" w:cs="Arial"/>
        </w:rPr>
        <w:t>Farmakovijilans</w:t>
      </w:r>
      <w:proofErr w:type="spellEnd"/>
      <w:r w:rsidRPr="00F856FF">
        <w:rPr>
          <w:rFonts w:ascii="Arial" w:hAnsi="Arial" w:cs="Arial"/>
        </w:rPr>
        <w:t xml:space="preserve"> </w:t>
      </w:r>
    </w:p>
    <w:p w14:paraId="78B6E0F7" w14:textId="50766F17" w:rsidR="00EE35AD" w:rsidRPr="00F856FF" w:rsidRDefault="00892DC0" w:rsidP="00EE35AD">
      <w:pPr>
        <w:pStyle w:val="ListeParagraf"/>
        <w:numPr>
          <w:ilvl w:val="1"/>
          <w:numId w:val="17"/>
        </w:numPr>
        <w:tabs>
          <w:tab w:val="left" w:pos="426"/>
        </w:tabs>
        <w:spacing w:after="360"/>
        <w:jc w:val="both"/>
        <w:rPr>
          <w:rFonts w:ascii="Arial" w:hAnsi="Arial" w:cs="Arial"/>
        </w:rPr>
      </w:pPr>
      <w:proofErr w:type="spellStart"/>
      <w:r w:rsidRPr="00F856FF">
        <w:rPr>
          <w:rFonts w:ascii="Arial" w:hAnsi="Arial" w:cs="Arial"/>
        </w:rPr>
        <w:t>Farmakovijilans</w:t>
      </w:r>
      <w:proofErr w:type="spellEnd"/>
      <w:r w:rsidRPr="00F856FF">
        <w:rPr>
          <w:rFonts w:ascii="Arial" w:hAnsi="Arial" w:cs="Arial"/>
        </w:rPr>
        <w:t xml:space="preserve"> faaliyetlerini yerine getirmek üzere kurulmuş </w:t>
      </w:r>
      <w:proofErr w:type="spellStart"/>
      <w:r w:rsidRPr="00F856FF">
        <w:rPr>
          <w:rFonts w:ascii="Arial" w:hAnsi="Arial" w:cs="Arial"/>
        </w:rPr>
        <w:t>farmakovijilans</w:t>
      </w:r>
      <w:proofErr w:type="spellEnd"/>
      <w:r w:rsidRPr="00F856FF">
        <w:rPr>
          <w:rFonts w:ascii="Arial" w:hAnsi="Arial" w:cs="Arial"/>
        </w:rPr>
        <w:t xml:space="preserve"> sistemini betimler, </w:t>
      </w:r>
      <w:proofErr w:type="spellStart"/>
      <w:r w:rsidRPr="00F856FF">
        <w:rPr>
          <w:rFonts w:ascii="Arial" w:hAnsi="Arial" w:cs="Arial"/>
        </w:rPr>
        <w:t>Farmakovijilans</w:t>
      </w:r>
      <w:proofErr w:type="spellEnd"/>
      <w:r w:rsidRPr="00F856FF">
        <w:rPr>
          <w:rFonts w:ascii="Arial" w:hAnsi="Arial" w:cs="Arial"/>
        </w:rPr>
        <w:t xml:space="preserve"> sistemi ana dosyasını değerlendirir. </w:t>
      </w:r>
    </w:p>
    <w:p w14:paraId="54A6AF47" w14:textId="09677A3E" w:rsidR="00EE35AD" w:rsidRPr="00F856FF" w:rsidRDefault="00892DC0" w:rsidP="00EE35AD">
      <w:pPr>
        <w:pStyle w:val="ListeParagraf"/>
        <w:numPr>
          <w:ilvl w:val="1"/>
          <w:numId w:val="17"/>
        </w:numPr>
        <w:tabs>
          <w:tab w:val="left" w:pos="426"/>
        </w:tabs>
        <w:spacing w:after="360"/>
        <w:jc w:val="both"/>
        <w:rPr>
          <w:rFonts w:ascii="Arial" w:hAnsi="Arial" w:cs="Arial"/>
        </w:rPr>
      </w:pPr>
      <w:proofErr w:type="spellStart"/>
      <w:r w:rsidRPr="00F856FF">
        <w:rPr>
          <w:rFonts w:ascii="Arial" w:hAnsi="Arial" w:cs="Arial"/>
        </w:rPr>
        <w:t>Advers</w:t>
      </w:r>
      <w:proofErr w:type="spellEnd"/>
      <w:r w:rsidRPr="00F856FF">
        <w:rPr>
          <w:rFonts w:ascii="Arial" w:hAnsi="Arial" w:cs="Arial"/>
        </w:rPr>
        <w:t xml:space="preserve"> reaksiyonların sınıflandırılmasında </w:t>
      </w:r>
      <w:proofErr w:type="spellStart"/>
      <w:r w:rsidRPr="00F856FF">
        <w:rPr>
          <w:rFonts w:ascii="Arial" w:hAnsi="Arial" w:cs="Arial"/>
        </w:rPr>
        <w:t>MedDRA</w:t>
      </w:r>
      <w:proofErr w:type="spellEnd"/>
      <w:r w:rsidRPr="00F856FF">
        <w:rPr>
          <w:rFonts w:ascii="Arial" w:hAnsi="Arial" w:cs="Arial"/>
        </w:rPr>
        <w:t xml:space="preserve"> terminolojisini kullanır. </w:t>
      </w:r>
    </w:p>
    <w:p w14:paraId="0930A74A" w14:textId="0C26445E" w:rsidR="00EE35AD" w:rsidRPr="00F856FF" w:rsidRDefault="00892DC0" w:rsidP="00EE35AD">
      <w:pPr>
        <w:pStyle w:val="ListeParagraf"/>
        <w:numPr>
          <w:ilvl w:val="1"/>
          <w:numId w:val="17"/>
        </w:numPr>
        <w:tabs>
          <w:tab w:val="left" w:pos="426"/>
        </w:tabs>
        <w:spacing w:after="360"/>
        <w:jc w:val="both"/>
        <w:rPr>
          <w:rFonts w:ascii="Arial" w:hAnsi="Arial" w:cs="Arial"/>
        </w:rPr>
      </w:pPr>
      <w:r w:rsidRPr="00F856FF">
        <w:rPr>
          <w:rFonts w:ascii="Arial" w:hAnsi="Arial" w:cs="Arial"/>
        </w:rPr>
        <w:t xml:space="preserve">Sistem ile ilgili düzeltici eylem planlarını inceler. </w:t>
      </w:r>
    </w:p>
    <w:p w14:paraId="3869A2E0" w14:textId="553D2C05" w:rsidR="00EE35AD" w:rsidRPr="00F856FF" w:rsidRDefault="00892DC0" w:rsidP="00EE35AD">
      <w:pPr>
        <w:pStyle w:val="ListeParagraf"/>
        <w:numPr>
          <w:ilvl w:val="1"/>
          <w:numId w:val="17"/>
        </w:numPr>
        <w:tabs>
          <w:tab w:val="left" w:pos="426"/>
        </w:tabs>
        <w:spacing w:after="360"/>
        <w:jc w:val="both"/>
        <w:rPr>
          <w:rFonts w:ascii="Arial" w:hAnsi="Arial" w:cs="Arial"/>
        </w:rPr>
      </w:pPr>
      <w:r w:rsidRPr="00F856FF">
        <w:rPr>
          <w:rFonts w:ascii="Arial" w:hAnsi="Arial" w:cs="Arial"/>
        </w:rPr>
        <w:t xml:space="preserve">Kurum içi ve dışı düzenlenen </w:t>
      </w:r>
      <w:proofErr w:type="spellStart"/>
      <w:r w:rsidRPr="00F856FF">
        <w:rPr>
          <w:rFonts w:ascii="Arial" w:hAnsi="Arial" w:cs="Arial"/>
        </w:rPr>
        <w:t>Farmakovijilans</w:t>
      </w:r>
      <w:proofErr w:type="spellEnd"/>
      <w:r w:rsidRPr="00F856FF">
        <w:rPr>
          <w:rFonts w:ascii="Arial" w:hAnsi="Arial" w:cs="Arial"/>
        </w:rPr>
        <w:t xml:space="preserve"> eğitimlerine katılır ve bu eğitimlerin kayıtlarını tutar. </w:t>
      </w:r>
    </w:p>
    <w:p w14:paraId="3E6DDC33" w14:textId="603FC146" w:rsidR="00552D76" w:rsidRPr="00F856FF" w:rsidRDefault="00892DC0" w:rsidP="00EE35AD">
      <w:pPr>
        <w:pStyle w:val="ListeParagraf"/>
        <w:numPr>
          <w:ilvl w:val="1"/>
          <w:numId w:val="17"/>
        </w:numPr>
        <w:tabs>
          <w:tab w:val="left" w:pos="426"/>
        </w:tabs>
        <w:spacing w:after="360"/>
        <w:jc w:val="both"/>
        <w:rPr>
          <w:rFonts w:ascii="Arial" w:hAnsi="Arial" w:cs="Arial"/>
          <w:bCs/>
        </w:rPr>
      </w:pPr>
      <w:r w:rsidRPr="00F856FF">
        <w:rPr>
          <w:rFonts w:ascii="Arial" w:hAnsi="Arial" w:cs="Arial"/>
        </w:rPr>
        <w:t>TİTCK ve TÜFAM ile ilgili yazışmaları inceler ve Risk Yönetim Planlarını düzenler</w:t>
      </w:r>
    </w:p>
    <w:sectPr w:rsidR="00552D76" w:rsidRPr="00F856FF" w:rsidSect="005870E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59F"/>
    <w:multiLevelType w:val="hybridMultilevel"/>
    <w:tmpl w:val="32AE9A52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832C21"/>
    <w:multiLevelType w:val="hybridMultilevel"/>
    <w:tmpl w:val="24DA01FE"/>
    <w:lvl w:ilvl="0" w:tplc="6284016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724CFF"/>
    <w:multiLevelType w:val="hybridMultilevel"/>
    <w:tmpl w:val="8A80E844"/>
    <w:lvl w:ilvl="0" w:tplc="F65837A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C12D41"/>
    <w:multiLevelType w:val="hybridMultilevel"/>
    <w:tmpl w:val="B920B472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E0057D6"/>
    <w:multiLevelType w:val="hybridMultilevel"/>
    <w:tmpl w:val="ED42BCE0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F2A0179"/>
    <w:multiLevelType w:val="hybridMultilevel"/>
    <w:tmpl w:val="CA30205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EB244B78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0C33444"/>
    <w:multiLevelType w:val="hybridMultilevel"/>
    <w:tmpl w:val="028AD11E"/>
    <w:lvl w:ilvl="0" w:tplc="EBE2F76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887A5D"/>
    <w:multiLevelType w:val="hybridMultilevel"/>
    <w:tmpl w:val="379A6CE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0C4308A"/>
    <w:multiLevelType w:val="hybridMultilevel"/>
    <w:tmpl w:val="A1F0FBCC"/>
    <w:lvl w:ilvl="0" w:tplc="041F0017">
      <w:start w:val="1"/>
      <w:numFmt w:val="lowerLetter"/>
      <w:lvlText w:val="%1)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2B36462"/>
    <w:multiLevelType w:val="hybridMultilevel"/>
    <w:tmpl w:val="7C52F20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85E5FC1"/>
    <w:multiLevelType w:val="hybridMultilevel"/>
    <w:tmpl w:val="5362684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21DC2"/>
    <w:multiLevelType w:val="hybridMultilevel"/>
    <w:tmpl w:val="BB3EDB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331CB"/>
    <w:multiLevelType w:val="hybridMultilevel"/>
    <w:tmpl w:val="E21292B8"/>
    <w:lvl w:ilvl="0" w:tplc="041F0017">
      <w:start w:val="1"/>
      <w:numFmt w:val="lowerLetter"/>
      <w:lvlText w:val="%1)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A1A3C6C"/>
    <w:multiLevelType w:val="hybridMultilevel"/>
    <w:tmpl w:val="6E8C548A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14B2C96"/>
    <w:multiLevelType w:val="hybridMultilevel"/>
    <w:tmpl w:val="323ED9C6"/>
    <w:lvl w:ilvl="0" w:tplc="2632D89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6EB63D1"/>
    <w:multiLevelType w:val="hybridMultilevel"/>
    <w:tmpl w:val="18D62FA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5405E"/>
    <w:multiLevelType w:val="hybridMultilevel"/>
    <w:tmpl w:val="3DE6FA9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13"/>
  </w:num>
  <w:num w:numId="11">
    <w:abstractNumId w:val="9"/>
  </w:num>
  <w:num w:numId="12">
    <w:abstractNumId w:val="3"/>
  </w:num>
  <w:num w:numId="13">
    <w:abstractNumId w:val="12"/>
  </w:num>
  <w:num w:numId="14">
    <w:abstractNumId w:val="16"/>
  </w:num>
  <w:num w:numId="15">
    <w:abstractNumId w:val="10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3B0"/>
    <w:rsid w:val="00006C1D"/>
    <w:rsid w:val="00011171"/>
    <w:rsid w:val="000967FA"/>
    <w:rsid w:val="000D6058"/>
    <w:rsid w:val="000E384A"/>
    <w:rsid w:val="000E7EB4"/>
    <w:rsid w:val="000F654D"/>
    <w:rsid w:val="001221F8"/>
    <w:rsid w:val="00124A43"/>
    <w:rsid w:val="00177A78"/>
    <w:rsid w:val="001804CA"/>
    <w:rsid w:val="001D06D9"/>
    <w:rsid w:val="00242E17"/>
    <w:rsid w:val="002659E0"/>
    <w:rsid w:val="00275F41"/>
    <w:rsid w:val="00296175"/>
    <w:rsid w:val="002B69D8"/>
    <w:rsid w:val="002D1A44"/>
    <w:rsid w:val="002D62C4"/>
    <w:rsid w:val="0030420F"/>
    <w:rsid w:val="003612FF"/>
    <w:rsid w:val="00387902"/>
    <w:rsid w:val="003A4076"/>
    <w:rsid w:val="003D3143"/>
    <w:rsid w:val="00416D91"/>
    <w:rsid w:val="00434A8D"/>
    <w:rsid w:val="00455EDF"/>
    <w:rsid w:val="00461140"/>
    <w:rsid w:val="004C1853"/>
    <w:rsid w:val="004D1126"/>
    <w:rsid w:val="004E7A9C"/>
    <w:rsid w:val="005207B9"/>
    <w:rsid w:val="00552D76"/>
    <w:rsid w:val="00585CE2"/>
    <w:rsid w:val="005870E0"/>
    <w:rsid w:val="0059032C"/>
    <w:rsid w:val="005A651B"/>
    <w:rsid w:val="005A68D4"/>
    <w:rsid w:val="005C4541"/>
    <w:rsid w:val="005E1B10"/>
    <w:rsid w:val="00665401"/>
    <w:rsid w:val="006663BF"/>
    <w:rsid w:val="007203FE"/>
    <w:rsid w:val="007864B5"/>
    <w:rsid w:val="007943CA"/>
    <w:rsid w:val="007A122C"/>
    <w:rsid w:val="007A4B81"/>
    <w:rsid w:val="007D7421"/>
    <w:rsid w:val="00832B9D"/>
    <w:rsid w:val="0084466F"/>
    <w:rsid w:val="00860D22"/>
    <w:rsid w:val="00892DC0"/>
    <w:rsid w:val="009803B0"/>
    <w:rsid w:val="009E57B9"/>
    <w:rsid w:val="009E5B5E"/>
    <w:rsid w:val="009F2E0F"/>
    <w:rsid w:val="00A63757"/>
    <w:rsid w:val="00A77F9E"/>
    <w:rsid w:val="00AA56B1"/>
    <w:rsid w:val="00AD1E73"/>
    <w:rsid w:val="00AD2C01"/>
    <w:rsid w:val="00AE4EA2"/>
    <w:rsid w:val="00BA5579"/>
    <w:rsid w:val="00BB062B"/>
    <w:rsid w:val="00C00B7F"/>
    <w:rsid w:val="00C35C8B"/>
    <w:rsid w:val="00CB74C9"/>
    <w:rsid w:val="00CC61BD"/>
    <w:rsid w:val="00CE0ED2"/>
    <w:rsid w:val="00CE2F23"/>
    <w:rsid w:val="00CE4F2F"/>
    <w:rsid w:val="00D54090"/>
    <w:rsid w:val="00D55138"/>
    <w:rsid w:val="00DB27FB"/>
    <w:rsid w:val="00DD766C"/>
    <w:rsid w:val="00DE09DE"/>
    <w:rsid w:val="00E13F96"/>
    <w:rsid w:val="00E268B6"/>
    <w:rsid w:val="00E77A0F"/>
    <w:rsid w:val="00E85A9F"/>
    <w:rsid w:val="00ED1442"/>
    <w:rsid w:val="00EE0BFC"/>
    <w:rsid w:val="00EE35AD"/>
    <w:rsid w:val="00EF52FD"/>
    <w:rsid w:val="00F11DEA"/>
    <w:rsid w:val="00F550CC"/>
    <w:rsid w:val="00F84D9D"/>
    <w:rsid w:val="00F856FF"/>
    <w:rsid w:val="00FC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117F"/>
  <w15:docId w15:val="{2E7F707A-C4DF-4702-8239-11B41BE1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62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B06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BB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5870E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870E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870E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870E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870E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7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70E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943CA"/>
    <w:pPr>
      <w:ind w:left="720"/>
      <w:contextualSpacing/>
    </w:pPr>
  </w:style>
  <w:style w:type="paragraph" w:styleId="AralkYok">
    <w:name w:val="No Spacing"/>
    <w:uiPriority w:val="1"/>
    <w:qFormat/>
    <w:rsid w:val="007D74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YAKUP</dc:creator>
  <cp:keywords/>
  <dc:description/>
  <cp:lastModifiedBy>NURANİYE ERUYGUR</cp:lastModifiedBy>
  <cp:revision>2</cp:revision>
  <dcterms:created xsi:type="dcterms:W3CDTF">2021-06-17T08:21:00Z</dcterms:created>
  <dcterms:modified xsi:type="dcterms:W3CDTF">2021-06-17T08:21:00Z</dcterms:modified>
</cp:coreProperties>
</file>